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54D3" w14:textId="77777777" w:rsidR="00BA5FD4" w:rsidRDefault="00BA5FD4" w:rsidP="00BA5FD4">
      <w:pPr>
        <w:spacing w:line="276" w:lineRule="auto"/>
        <w:jc w:val="center"/>
        <w:rPr>
          <w:rFonts w:ascii="Arial" w:hAnsi="Arial" w:cs="Arial"/>
          <w:b/>
          <w:bCs/>
          <w:lang w:val="es-ES"/>
        </w:rPr>
      </w:pPr>
    </w:p>
    <w:p w14:paraId="2FC2B9D2" w14:textId="74EC7D85" w:rsidR="00BA5FD4" w:rsidRPr="00BA5FD4" w:rsidRDefault="00BA5FD4" w:rsidP="00BA5FD4">
      <w:pPr>
        <w:spacing w:line="276" w:lineRule="auto"/>
        <w:jc w:val="center"/>
        <w:rPr>
          <w:rFonts w:ascii="Arial" w:hAnsi="Arial" w:cs="Arial"/>
          <w:b/>
          <w:bCs/>
          <w:lang w:val="es-ES"/>
        </w:rPr>
      </w:pPr>
      <w:r w:rsidRPr="00BA5FD4">
        <w:rPr>
          <w:rFonts w:ascii="Arial" w:hAnsi="Arial" w:cs="Arial"/>
          <w:b/>
          <w:bCs/>
          <w:lang w:val="es-ES"/>
        </w:rPr>
        <w:t>SIGLAS PARA CONSTACNCIAS DE LA CONVOCATORIA DE ESTUMULO A LA INVESTIGACIÓN CIENTÍFICA PARA ESTUDIANTES DE PREGRADO</w:t>
      </w:r>
    </w:p>
    <w:p w14:paraId="53F197FA" w14:textId="77777777" w:rsidR="00BA5FD4" w:rsidRDefault="00BA5FD4" w:rsidP="00776B8E">
      <w:pPr>
        <w:spacing w:line="480" w:lineRule="auto"/>
        <w:rPr>
          <w:rFonts w:ascii="Arial" w:hAnsi="Arial" w:cs="Arial"/>
          <w:b/>
          <w:bCs/>
          <w:lang w:val="es-ES"/>
        </w:rPr>
      </w:pPr>
    </w:p>
    <w:p w14:paraId="65E47C9F" w14:textId="77777777" w:rsidR="00BA5FD4" w:rsidRDefault="00BA5FD4" w:rsidP="00776B8E">
      <w:pPr>
        <w:spacing w:line="480" w:lineRule="auto"/>
        <w:rPr>
          <w:rFonts w:ascii="Arial" w:hAnsi="Arial" w:cs="Arial"/>
          <w:b/>
          <w:bCs/>
          <w:lang w:val="es-ES"/>
        </w:rPr>
      </w:pPr>
    </w:p>
    <w:p w14:paraId="1E638B9E" w14:textId="77777777" w:rsidR="00BA5FD4" w:rsidRDefault="00BA5FD4" w:rsidP="00776B8E">
      <w:pPr>
        <w:spacing w:line="480" w:lineRule="auto"/>
        <w:rPr>
          <w:rFonts w:ascii="Arial" w:hAnsi="Arial" w:cs="Arial"/>
          <w:b/>
          <w:bCs/>
          <w:lang w:val="es-ES"/>
        </w:rPr>
      </w:pPr>
    </w:p>
    <w:p w14:paraId="4D2421F7" w14:textId="098DC24C" w:rsidR="00776B8E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12236F">
        <w:rPr>
          <w:rFonts w:ascii="Arial" w:hAnsi="Arial" w:cs="Arial"/>
          <w:b/>
          <w:bCs/>
          <w:lang w:val="es-ES"/>
        </w:rPr>
        <w:t>UMNG-VICACD-</w:t>
      </w:r>
      <w:r>
        <w:rPr>
          <w:rFonts w:ascii="Arial" w:hAnsi="Arial" w:cs="Arial"/>
          <w:b/>
          <w:bCs/>
          <w:lang w:val="es-ES"/>
        </w:rPr>
        <w:t>INVING</w:t>
      </w:r>
      <w:r w:rsidRPr="0012236F">
        <w:rPr>
          <w:rFonts w:ascii="Arial" w:hAnsi="Arial" w:cs="Arial"/>
          <w:b/>
          <w:bCs/>
          <w:lang w:val="es-ES"/>
        </w:rPr>
        <w:t>CNG</w:t>
      </w:r>
    </w:p>
    <w:p w14:paraId="1185E57D" w14:textId="4C8DA051" w:rsidR="00776B8E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12236F">
        <w:rPr>
          <w:rFonts w:ascii="Arial" w:hAnsi="Arial" w:cs="Arial"/>
          <w:b/>
          <w:bCs/>
          <w:lang w:val="es-ES"/>
        </w:rPr>
        <w:t>UMNG-VICACD-</w:t>
      </w:r>
      <w:r>
        <w:rPr>
          <w:rFonts w:ascii="Arial" w:hAnsi="Arial" w:cs="Arial"/>
          <w:b/>
          <w:bCs/>
          <w:lang w:val="es-ES"/>
        </w:rPr>
        <w:t>INVECO</w:t>
      </w:r>
      <w:r w:rsidRPr="0012236F">
        <w:rPr>
          <w:rFonts w:ascii="Arial" w:hAnsi="Arial" w:cs="Arial"/>
          <w:b/>
          <w:bCs/>
          <w:lang w:val="es-ES"/>
        </w:rPr>
        <w:t>CNG</w:t>
      </w:r>
    </w:p>
    <w:p w14:paraId="3E8E456D" w14:textId="7348E881" w:rsidR="00776B8E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12236F">
        <w:rPr>
          <w:rFonts w:ascii="Arial" w:hAnsi="Arial" w:cs="Arial"/>
          <w:b/>
          <w:bCs/>
          <w:lang w:val="es-ES"/>
        </w:rPr>
        <w:t>UMNG-VICACD-</w:t>
      </w:r>
      <w:r>
        <w:rPr>
          <w:rFonts w:ascii="Arial" w:hAnsi="Arial" w:cs="Arial"/>
          <w:b/>
          <w:bCs/>
          <w:lang w:val="es-ES"/>
        </w:rPr>
        <w:t>INVDER</w:t>
      </w:r>
      <w:r w:rsidRPr="0012236F">
        <w:rPr>
          <w:rFonts w:ascii="Arial" w:hAnsi="Arial" w:cs="Arial"/>
          <w:b/>
          <w:bCs/>
          <w:lang w:val="es-ES"/>
        </w:rPr>
        <w:t>CNG</w:t>
      </w:r>
    </w:p>
    <w:p w14:paraId="730A380B" w14:textId="5C2C7662" w:rsidR="00776B8E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12236F">
        <w:rPr>
          <w:rFonts w:ascii="Arial" w:hAnsi="Arial" w:cs="Arial"/>
          <w:b/>
          <w:bCs/>
          <w:lang w:val="es-ES"/>
        </w:rPr>
        <w:t>UMNG-VICACD-</w:t>
      </w:r>
      <w:r>
        <w:rPr>
          <w:rFonts w:ascii="Arial" w:hAnsi="Arial" w:cs="Arial"/>
          <w:b/>
          <w:bCs/>
          <w:lang w:val="es-ES"/>
        </w:rPr>
        <w:t>INVCIAS</w:t>
      </w:r>
      <w:r w:rsidRPr="0012236F">
        <w:rPr>
          <w:rFonts w:ascii="Arial" w:hAnsi="Arial" w:cs="Arial"/>
          <w:b/>
          <w:bCs/>
          <w:lang w:val="es-ES"/>
        </w:rPr>
        <w:t>CNG</w:t>
      </w:r>
    </w:p>
    <w:p w14:paraId="6A14E8D7" w14:textId="0636426A" w:rsidR="00776B8E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12236F">
        <w:rPr>
          <w:rFonts w:ascii="Arial" w:hAnsi="Arial" w:cs="Arial"/>
          <w:b/>
          <w:bCs/>
          <w:lang w:val="es-ES"/>
        </w:rPr>
        <w:t>UMNG-VICACD-</w:t>
      </w:r>
      <w:r>
        <w:rPr>
          <w:rFonts w:ascii="Arial" w:hAnsi="Arial" w:cs="Arial"/>
          <w:b/>
          <w:bCs/>
          <w:lang w:val="es-ES"/>
        </w:rPr>
        <w:t>INVDIS</w:t>
      </w:r>
      <w:r w:rsidRPr="0012236F">
        <w:rPr>
          <w:rFonts w:ascii="Arial" w:hAnsi="Arial" w:cs="Arial"/>
          <w:b/>
          <w:bCs/>
          <w:lang w:val="es-ES"/>
        </w:rPr>
        <w:t>CNG</w:t>
      </w:r>
    </w:p>
    <w:p w14:paraId="3F358135" w14:textId="54DCBBC3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UMNG-VICACD-INVEESCNG</w:t>
      </w:r>
    </w:p>
    <w:p w14:paraId="02AAA6D3" w14:textId="58BFDB27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UMNG-VICACD-INVINGBOG</w:t>
      </w:r>
    </w:p>
    <w:p w14:paraId="6F78FCB0" w14:textId="3997060E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UMNG-VICACD-INVECOBOG</w:t>
      </w:r>
    </w:p>
    <w:p w14:paraId="0F82EE8A" w14:textId="121BC396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UMNG-VICACD-INVDERBOG</w:t>
      </w:r>
    </w:p>
    <w:p w14:paraId="2D05EEB0" w14:textId="33D09A16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</w:t>
      </w:r>
      <w:r w:rsidR="00F43ECC">
        <w:rPr>
          <w:rFonts w:ascii="Arial" w:hAnsi="Arial" w:cs="Arial"/>
          <w:b/>
          <w:bCs/>
          <w:lang w:val="es-ES"/>
        </w:rPr>
        <w:t>MED</w:t>
      </w:r>
      <w:r w:rsidRPr="00852B68">
        <w:rPr>
          <w:rFonts w:ascii="Arial" w:hAnsi="Arial" w:cs="Arial"/>
          <w:b/>
          <w:bCs/>
          <w:lang w:val="es-ES"/>
        </w:rPr>
        <w:t>BOG</w:t>
      </w:r>
    </w:p>
    <w:p w14:paraId="57A2A583" w14:textId="3187E470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</w:t>
      </w:r>
      <w:r w:rsidR="00F43ECC">
        <w:rPr>
          <w:rFonts w:ascii="Arial" w:hAnsi="Arial" w:cs="Arial"/>
          <w:b/>
          <w:bCs/>
          <w:lang w:val="es-ES"/>
        </w:rPr>
        <w:t>HUM</w:t>
      </w:r>
      <w:r w:rsidRPr="00852B68">
        <w:rPr>
          <w:rFonts w:ascii="Arial" w:hAnsi="Arial" w:cs="Arial"/>
          <w:b/>
          <w:bCs/>
          <w:lang w:val="es-ES"/>
        </w:rPr>
        <w:t>BOG</w:t>
      </w:r>
    </w:p>
    <w:p w14:paraId="15B468AF" w14:textId="2C57FBAA" w:rsidR="00776B8E" w:rsidRPr="00852B68" w:rsidRDefault="00776B8E" w:rsidP="00776B8E">
      <w:pPr>
        <w:spacing w:line="480" w:lineRule="auto"/>
        <w:rPr>
          <w:rFonts w:ascii="Arial" w:hAnsi="Arial" w:cs="Arial"/>
          <w:b/>
          <w:bCs/>
          <w:lang w:val="es-ES"/>
        </w:rPr>
      </w:pPr>
      <w:r w:rsidRPr="00852B68">
        <w:rPr>
          <w:rFonts w:ascii="Arial" w:hAnsi="Arial" w:cs="Arial"/>
          <w:b/>
          <w:bCs/>
          <w:lang w:val="es-ES"/>
        </w:rPr>
        <w:t>UMNG-VICACD-INVEESBOG</w:t>
      </w:r>
    </w:p>
    <w:p w14:paraId="70C77DFC" w14:textId="77777777" w:rsidR="00776B8E" w:rsidRPr="00852B68" w:rsidRDefault="00776B8E" w:rsidP="00776B8E">
      <w:pPr>
        <w:rPr>
          <w:rFonts w:ascii="Arial" w:hAnsi="Arial" w:cs="Arial"/>
          <w:b/>
          <w:bCs/>
          <w:lang w:val="es-ES"/>
        </w:rPr>
      </w:pPr>
    </w:p>
    <w:p w14:paraId="7C14A1C0" w14:textId="77777777" w:rsidR="00776B8E" w:rsidRPr="00852B68" w:rsidRDefault="00776B8E" w:rsidP="00776B8E">
      <w:pPr>
        <w:rPr>
          <w:rFonts w:ascii="Arial" w:hAnsi="Arial" w:cs="Arial"/>
          <w:b/>
          <w:bCs/>
          <w:lang w:val="es-ES"/>
        </w:rPr>
      </w:pPr>
    </w:p>
    <w:p w14:paraId="49A535F8" w14:textId="77777777" w:rsidR="00B03CF3" w:rsidRPr="00852B68" w:rsidRDefault="00B03CF3">
      <w:pPr>
        <w:rPr>
          <w:lang w:val="es-ES"/>
        </w:rPr>
      </w:pPr>
    </w:p>
    <w:sectPr w:rsidR="00B03CF3" w:rsidRPr="00852B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8E"/>
    <w:rsid w:val="001E60A8"/>
    <w:rsid w:val="00412D8C"/>
    <w:rsid w:val="00625780"/>
    <w:rsid w:val="00776B8E"/>
    <w:rsid w:val="00852B68"/>
    <w:rsid w:val="00B03CF3"/>
    <w:rsid w:val="00BA5FD4"/>
    <w:rsid w:val="00CA4CB9"/>
    <w:rsid w:val="00F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0AA0"/>
  <w15:chartTrackingRefBased/>
  <w15:docId w15:val="{707A230B-89F7-4724-9281-5E0F15F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B8E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6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B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B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B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B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6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B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6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Marcela Bonilla Bejarano</dc:creator>
  <cp:keywords/>
  <dc:description/>
  <cp:lastModifiedBy>Mercy Segura Suarez</cp:lastModifiedBy>
  <cp:revision>5</cp:revision>
  <dcterms:created xsi:type="dcterms:W3CDTF">2026-04-16T14:15:00Z</dcterms:created>
  <dcterms:modified xsi:type="dcterms:W3CDTF">2026-07-16T14:13:00Z</dcterms:modified>
</cp:coreProperties>
</file>