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35.0" w:type="dxa"/>
        <w:jc w:val="left"/>
        <w:tblInd w:w="0.0" w:type="dxa"/>
        <w:tblLayout w:type="fixed"/>
        <w:tblLook w:val="0400"/>
      </w:tblPr>
      <w:tblGrid>
        <w:gridCol w:w="1691"/>
        <w:gridCol w:w="142"/>
        <w:gridCol w:w="217"/>
        <w:gridCol w:w="492"/>
        <w:gridCol w:w="1559"/>
        <w:gridCol w:w="1066"/>
        <w:gridCol w:w="68"/>
        <w:gridCol w:w="1276"/>
        <w:gridCol w:w="567"/>
        <w:gridCol w:w="568"/>
        <w:gridCol w:w="2689"/>
        <w:tblGridChange w:id="0">
          <w:tblGrid>
            <w:gridCol w:w="1691"/>
            <w:gridCol w:w="142"/>
            <w:gridCol w:w="217"/>
            <w:gridCol w:w="492"/>
            <w:gridCol w:w="1559"/>
            <w:gridCol w:w="1066"/>
            <w:gridCol w:w="68"/>
            <w:gridCol w:w="1276"/>
            <w:gridCol w:w="567"/>
            <w:gridCol w:w="568"/>
            <w:gridCol w:w="2689"/>
          </w:tblGrid>
        </w:tblGridChange>
      </w:tblGrid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CONVOCATORIA VINCULACIÓN COMO ESTIMULO A ESTUDIANTES</w:t>
            </w:r>
          </w:p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PROYECTO DE INVESTIGACIÓN __3187________</w:t>
            </w:r>
          </w:p>
        </w:tc>
      </w:tr>
      <w:tr>
        <w:trPr>
          <w:trHeight w:val="255" w:hRule="atLeast"/>
        </w:trPr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1. TIPO DE VINCULACIÓN:</w:t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Estudiante auxiliar de investigación de pregrado</w:t>
            </w:r>
          </w:p>
        </w:tc>
      </w:tr>
      <w:tr>
        <w:trPr>
          <w:trHeight w:val="25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2. PERFIL</w:t>
            </w:r>
          </w:p>
        </w:tc>
      </w:tr>
      <w:tr>
        <w:trPr>
          <w:trHeight w:val="25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Estudiante activo del programa de ingeniería civil de la UMNG, con disponibilidad de 6 horas semanales por seis meses continuos. Proactivo, con conocimientos básicos de ingeniería de tránsito y transporte, afinidad con el área de movilidad urbana. 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3. REQUISITOS DE MÍNIMOS EXIGIBLES</w:t>
            </w:r>
          </w:p>
        </w:tc>
      </w:tr>
      <w:tr>
        <w:trPr>
          <w:trHeight w:val="25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Ser estudiante activo de ingeniería civil de la UMNG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Haber cursado el 50% del programa académico.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Certificar que su promedio se encuentra en un percentil superior a 75 o que su promedio general acumulado sea superior a 4.5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encontrarse vinculado a otro proyecto de investigación de la UMNG.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4. FORMACIÓN ACADÉMICA</w:t>
            </w:r>
          </w:p>
        </w:tc>
      </w:tr>
      <w:tr>
        <w:trPr>
          <w:trHeight w:val="255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Título profesional:</w:t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PGA: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Fecha grado: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Titulo Posgrado:</w:t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PGA: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Fecha grado: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5. EXPERIENCIA LABORAL Y/O PROFESIONAL (en caso de que aplique)</w:t>
            </w:r>
          </w:p>
        </w:tc>
      </w:tr>
      <w:tr>
        <w:trPr>
          <w:trHeight w:val="121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Experiencia: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 a 3 años: _____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4 a 6 años: _____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7 a 9 años: _____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10 a más años:______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Competencias Comunes</w:t>
            </w:r>
          </w:p>
        </w:tc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Competencias comportamentales</w:t>
            </w:r>
          </w:p>
        </w:tc>
      </w:tr>
      <w:tr>
        <w:trPr>
          <w:trHeight w:val="119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Orientación a resultados:__X___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Liderazgo para el cambio:_____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Conocimiento del entorno:__X__</w:t>
            </w:r>
          </w:p>
        </w:tc>
      </w:tr>
      <w:tr>
        <w:trPr>
          <w:trHeight w:val="119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Orientación al usuario y al ciudadano:_____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Planeación:_____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Relaciones Públicas:_____</w:t>
            </w:r>
          </w:p>
        </w:tc>
      </w:tr>
      <w:tr>
        <w:trPr>
          <w:trHeight w:val="119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Trasparencia:_____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Toma de decisiones:_____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E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Pensamiento Estratégico:_____</w:t>
            </w:r>
          </w:p>
        </w:tc>
      </w:tr>
      <w:tr>
        <w:trPr>
          <w:trHeight w:val="119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Análisis Crítico:__X___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Resolución de problemas:___X__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Investigación:_____</w:t>
            </w:r>
          </w:p>
        </w:tc>
      </w:tr>
      <w:tr>
        <w:trPr>
          <w:trHeight w:val="119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Compromiso con la organización:__X___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Diligencia y trámite:__X___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16"/>
                <w:szCs w:val="16"/>
                <w:rtl w:val="0"/>
              </w:rPr>
              <w:t xml:space="preserve">Docencia:_____</w:t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6. PLAN DE FORMACIÓN 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Fechas </w:t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Revisión de literatura ecuaciones estructurales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Abril</w:t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EB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Digitalización, depuración y análisis de información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Mayo</w:t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6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Participación en capacitaciones de modelación de transporte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Juni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6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Informe final avalado por el investigador principal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Junio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7. PROCEDIMIENTO CONVOCATORIA </w:t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 Publicación de la convocatoria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2020 al 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 Entrega de documentación Física - Ver Nota*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marzo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3. Verificación de la Documentación registrada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marzo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4. Publicación de resultados (admitido)</w:t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de marzo  202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4E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152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8. DOCUMENTACIÓN (REQUISITOS DE ENTREGA FÍSICA)</w:t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1. Fotocopia de la Cedula de Ciudadanía.</w:t>
            </w:r>
          </w:p>
          <w:p w:rsidR="00000000" w:rsidDel="00000000" w:rsidP="00000000" w:rsidRDefault="00000000" w:rsidRPr="00000000" w14:paraId="00000166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2. Certificado de estudio del programa Ingeniería civil de la UMNG (expedido por la Div. de Registro Académico),</w:t>
            </w:r>
          </w:p>
          <w:p w:rsidR="00000000" w:rsidDel="00000000" w:rsidP="00000000" w:rsidRDefault="00000000" w:rsidRPr="00000000" w14:paraId="00000167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en el que se indique su calidad de estudiante activo, promedio general acumulado o en su defecto el percentil en su cohorte.</w:t>
            </w:r>
          </w:p>
          <w:p w:rsidR="00000000" w:rsidDel="00000000" w:rsidP="00000000" w:rsidRDefault="00000000" w:rsidRPr="00000000" w14:paraId="00000168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3. Declaración de no participación en otro proyecto de investigación en la UMNG.</w:t>
            </w:r>
          </w:p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4. Documentos o certificados que el aspirante considere pertinentes para demostrar su coincidencia con el perfil solicitado.</w:t>
            </w:r>
          </w:p>
          <w:p w:rsidR="00000000" w:rsidDel="00000000" w:rsidP="00000000" w:rsidRDefault="00000000" w:rsidRPr="00000000" w14:paraId="0000016A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5. Carta de postulación del aspirante</w:t>
              <w:br w:type="textWrapping"/>
              <w:t xml:space="preserve">.</w:t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9. CRITERIOS DE 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REQUISITOS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CRITERIOS DE CLASIFICACIÓN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CALIFICACIÓN CUALITATIVA</w:t>
            </w:r>
          </w:p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(Cumple/Rechazado)</w:t>
            </w:r>
          </w:p>
        </w:tc>
      </w:tr>
      <w:tr>
        <w:trPr>
          <w:trHeight w:val="270" w:hRule="atLeast"/>
        </w:trPr>
        <w:tc>
          <w:tcPr>
            <w:gridSpan w:val="2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DE HABILITACIÓN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Documentos a presentar por el candidato: </w:t>
            </w:r>
          </w:p>
          <w:p w:rsidR="00000000" w:rsidDel="00000000" w:rsidP="00000000" w:rsidRDefault="00000000" w:rsidRPr="00000000" w14:paraId="0000018F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La postulación deberá contener TODOS los documentos exigidos en la convocatoria investigación estímulo a estudiantes del proyecto de investigación ING-3187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Perfil del candidato: 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candidato debe cumplir con el perfil requerido por la Universidad en la presente invitación. En caso de no cumplir con dichas condiciones incurrirá en causal de rechazo.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2"/>
            <w:vMerge w:val="continue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Cumplimiento de los requisitos mínimos exigibles: </w:t>
            </w:r>
          </w:p>
          <w:p w:rsidR="00000000" w:rsidDel="00000000" w:rsidP="00000000" w:rsidRDefault="00000000" w:rsidRPr="00000000" w14:paraId="000001A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El candidato debe cumplir con los requisitos mínimos exigibles. En caso de no cumplir con dichas condiciones incurrirá en causal de rechazo.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fdfdf" w:val="clear"/>
            <w:vAlign w:val="bottom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10. CRITERIOS DE DESEMPATE</w:t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BB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Criterio 1: Entrevista con investigador principal</w:t>
            </w:r>
          </w:p>
        </w:tc>
      </w:tr>
      <w:tr>
        <w:trPr>
          <w:trHeight w:val="270" w:hRule="atLeast"/>
        </w:trPr>
        <w:tc>
          <w:tcPr>
            <w:gridSpan w:val="11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C6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Criterio 2: PGA</w:t>
            </w:r>
          </w:p>
        </w:tc>
      </w:tr>
      <w:tr>
        <w:trPr>
          <w:trHeight w:val="810" w:hRule="atLeast"/>
        </w:trPr>
        <w:tc>
          <w:tcPr>
            <w:gridSpan w:val="11"/>
            <w:tcBorders>
              <w:top w:color="000000" w:space="0" w:sz="4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1D1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*Nota. Lugar de entrega de la documentación: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Debido a la pandemia, la documentación debe ser enviada al correo electrónico mauricio.orozco@unimilitar.edu.do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D2">
            <w:pPr>
              <w:spacing w:after="0" w:line="240" w:lineRule="auto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Estímulo total: $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242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.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124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D">
      <w:pPr>
        <w:tabs>
          <w:tab w:val="left" w:pos="450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1DE">
      <w:pPr>
        <w:tabs>
          <w:tab w:val="left" w:pos="45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ind w:firstLine="708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426" w:top="1702" w:left="851" w:right="758" w:header="708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634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547"/>
      <w:gridCol w:w="3827"/>
      <w:gridCol w:w="3260"/>
      <w:tblGridChange w:id="0">
        <w:tblGrid>
          <w:gridCol w:w="2547"/>
          <w:gridCol w:w="3827"/>
          <w:gridCol w:w="3260"/>
        </w:tblGrid>
      </w:tblGridChange>
    </w:tblGrid>
    <w:tr>
      <w:tc>
        <w:tcPr/>
        <w:p w:rsidR="00000000" w:rsidDel="00000000" w:rsidP="00000000" w:rsidRDefault="00000000" w:rsidRPr="00000000" w14:paraId="000001E2">
          <w:pPr>
            <w:tabs>
              <w:tab w:val="left" w:pos="4500"/>
            </w:tabs>
            <w:rPr>
              <w:sz w:val="14"/>
              <w:szCs w:val="14"/>
            </w:rPr>
          </w:pPr>
          <w:r w:rsidDel="00000000" w:rsidR="00000000" w:rsidRPr="00000000">
            <w:rPr>
              <w:i w:val="1"/>
              <w:sz w:val="14"/>
              <w:szCs w:val="14"/>
              <w:rtl w:val="0"/>
            </w:rPr>
            <w:t xml:space="preserve">Elaborado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E3">
          <w:pPr>
            <w:tabs>
              <w:tab w:val="left" w:pos="4500"/>
            </w:tabs>
            <w:rPr>
              <w:sz w:val="14"/>
              <w:szCs w:val="14"/>
            </w:rPr>
          </w:pPr>
          <w:r w:rsidDel="00000000" w:rsidR="00000000" w:rsidRPr="00000000">
            <w:rPr>
              <w:i w:val="1"/>
              <w:sz w:val="14"/>
              <w:szCs w:val="14"/>
              <w:rtl w:val="0"/>
            </w:rPr>
            <w:t xml:space="preserve">Revisado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1E4">
          <w:pPr>
            <w:tabs>
              <w:tab w:val="left" w:pos="4500"/>
            </w:tabs>
            <w:rPr>
              <w:sz w:val="14"/>
              <w:szCs w:val="14"/>
            </w:rPr>
          </w:pPr>
          <w:r w:rsidDel="00000000" w:rsidR="00000000" w:rsidRPr="00000000">
            <w:rPr>
              <w:sz w:val="14"/>
              <w:szCs w:val="14"/>
              <w:rtl w:val="0"/>
            </w:rPr>
            <w:t xml:space="preserve">Vo.Bo. </w:t>
          </w:r>
        </w:p>
      </w:tc>
    </w:tr>
    <w:tr>
      <w:tc>
        <w:tcPr/>
        <w:p w:rsidR="00000000" w:rsidDel="00000000" w:rsidP="00000000" w:rsidRDefault="00000000" w:rsidRPr="00000000" w14:paraId="000001E5">
          <w:pPr>
            <w:tabs>
              <w:tab w:val="left" w:pos="4500"/>
            </w:tabs>
            <w:rPr>
              <w:i w:val="1"/>
              <w:sz w:val="14"/>
              <w:szCs w:val="14"/>
            </w:rPr>
          </w:pPr>
          <w:r w:rsidDel="00000000" w:rsidR="00000000" w:rsidRPr="00000000">
            <w:rPr>
              <w:i w:val="1"/>
              <w:sz w:val="14"/>
              <w:szCs w:val="14"/>
              <w:rtl w:val="0"/>
            </w:rPr>
            <w:t xml:space="preserve">Sec.  Andrea Torres – Sec. Doris Sierra</w:t>
          </w:r>
        </w:p>
      </w:tc>
      <w:tc>
        <w:tcPr/>
        <w:p w:rsidR="00000000" w:rsidDel="00000000" w:rsidP="00000000" w:rsidRDefault="00000000" w:rsidRPr="00000000" w14:paraId="000001E6">
          <w:pPr>
            <w:tabs>
              <w:tab w:val="left" w:pos="4500"/>
            </w:tabs>
            <w:rPr>
              <w:i w:val="1"/>
              <w:sz w:val="14"/>
              <w:szCs w:val="14"/>
            </w:rPr>
          </w:pPr>
          <w:r w:rsidDel="00000000" w:rsidR="00000000" w:rsidRPr="00000000">
            <w:rPr>
              <w:i w:val="1"/>
              <w:sz w:val="14"/>
              <w:szCs w:val="14"/>
              <w:rtl w:val="0"/>
            </w:rPr>
            <w:t xml:space="preserve">P.E.  Leyvi Barón D</w:t>
          </w:r>
        </w:p>
      </w:tc>
      <w:tc>
        <w:tcPr/>
        <w:p w:rsidR="00000000" w:rsidDel="00000000" w:rsidP="00000000" w:rsidRDefault="00000000" w:rsidRPr="00000000" w14:paraId="000001E7">
          <w:pPr>
            <w:tabs>
              <w:tab w:val="left" w:pos="4500"/>
            </w:tabs>
            <w:rPr>
              <w:sz w:val="14"/>
              <w:szCs w:val="14"/>
            </w:rPr>
          </w:pPr>
          <w:r w:rsidDel="00000000" w:rsidR="00000000" w:rsidRPr="00000000">
            <w:rPr>
              <w:i w:val="1"/>
              <w:sz w:val="14"/>
              <w:szCs w:val="14"/>
              <w:rtl w:val="0"/>
            </w:rPr>
            <w:t xml:space="preserve">Ing. Marcela Iregui, Vicerrectora de Investigaciones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1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-197484</wp:posOffset>
          </wp:positionH>
          <wp:positionV relativeFrom="paragraph">
            <wp:posOffset>-278129</wp:posOffset>
          </wp:positionV>
          <wp:extent cx="7143750" cy="1123950"/>
          <wp:effectExtent b="0" l="0" r="0" t="0"/>
          <wp:wrapSquare wrapText="bothSides" distB="0" distT="0" distL="114300" distR="114300"/>
          <wp:docPr id="2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4177" l="0" r="0" t="0"/>
                  <a:stretch>
                    <a:fillRect/>
                  </a:stretch>
                </pic:blipFill>
                <pic:spPr>
                  <a:xfrm>
                    <a:off x="0" y="0"/>
                    <a:ext cx="7143750" cy="1123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B83B7D"/>
  </w:style>
  <w:style w:type="paragraph" w:styleId="Piedepgina">
    <w:name w:val="footer"/>
    <w:basedOn w:val="Normal"/>
    <w:link w:val="PiedepginaCar"/>
    <w:uiPriority w:val="99"/>
    <w:unhideWhenUsed w:val="1"/>
    <w:rsid w:val="00B83B7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83B7D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83B7D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83B7D"/>
    <w:rPr>
      <w:rFonts w:ascii="Segoe UI" w:cs="Segoe UI" w:hAnsi="Segoe UI"/>
      <w:sz w:val="18"/>
      <w:szCs w:val="18"/>
    </w:rPr>
  </w:style>
  <w:style w:type="table" w:styleId="Tablaconcuadrcula">
    <w:name w:val="Table Grid"/>
    <w:basedOn w:val="Tablanormal"/>
    <w:uiPriority w:val="39"/>
    <w:rsid w:val="005047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956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956F7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956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956F7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956F7"/>
    <w:rPr>
      <w:b w:val="1"/>
      <w:bCs w:val="1"/>
      <w:sz w:val="20"/>
      <w:szCs w:val="20"/>
    </w:rPr>
  </w:style>
  <w:style w:type="paragraph" w:styleId="Prrafodelista">
    <w:name w:val="List Paragraph"/>
    <w:basedOn w:val="Normal"/>
    <w:uiPriority w:val="34"/>
    <w:qFormat w:val="1"/>
    <w:rsid w:val="00B1758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UF1xekxm1EiH7qUUQfERElPUqw==">AMUW2mXK8nE8HC6iQZxXCcs+sZrEKs2mtaJKE1/WMQu+9zY9Znpbh4y3P9eWynKdnEW2URtnGcGm+z9X9oE1G29SiLH7WadYwtCeuHFC74juxuc8xXt1vt7xIb/zVEOIM3kcduYaHE8t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2020-01-28T20:18:00Z</dcterms:created>
  <dc:creator>Carlos Antonio Mayorga Pineda</dc:creator>
</cp:coreProperties>
</file>