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2578"/>
        <w:gridCol w:w="47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5A605A53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F94A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O"/>
              </w:rPr>
              <w:t xml:space="preserve">CONVOCATORIA </w:t>
            </w:r>
            <w:r w:rsidR="00F94AA8" w:rsidRPr="00F94A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O"/>
              </w:rPr>
              <w:t xml:space="preserve">PARA LA </w:t>
            </w:r>
            <w:r w:rsidR="005372F3" w:rsidRPr="00F94A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O"/>
              </w:rPr>
              <w:t xml:space="preserve">VINCULACIÓN </w:t>
            </w:r>
            <w:r w:rsidR="00F94AA8" w:rsidRPr="00F94AA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O"/>
              </w:rPr>
              <w:t>DE AUXILIAR DE INVESTIGACIÓN DE PREGRADO</w:t>
            </w:r>
          </w:p>
          <w:p w14:paraId="3D7607FB" w14:textId="77777777" w:rsidR="00F94AA8" w:rsidRPr="00F94AA8" w:rsidRDefault="00F94AA8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  <w:p w14:paraId="31F5A205" w14:textId="0B197226" w:rsidR="000954A9" w:rsidRDefault="00F956F7" w:rsidP="00F94A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r w:rsidR="00782E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INVESTIGACIÓN </w:t>
            </w:r>
            <w:r w:rsidR="00782EF1" w:rsidRPr="00850877">
              <w:rPr>
                <w:b/>
                <w:bCs/>
              </w:rPr>
              <w:t>INV</w:t>
            </w:r>
            <w:r w:rsidR="00F50481" w:rsidRPr="00850877">
              <w:rPr>
                <w:b/>
                <w:bCs/>
              </w:rPr>
              <w:t>-DIS-</w:t>
            </w:r>
            <w:r w:rsidR="00782EF1" w:rsidRPr="00850877">
              <w:rPr>
                <w:b/>
                <w:bCs/>
              </w:rPr>
              <w:t>3164</w:t>
            </w:r>
            <w:r w:rsidR="00F94AA8">
              <w:rPr>
                <w:b/>
              </w:rPr>
              <w:t xml:space="preserve"> Vigencia 2020 </w:t>
            </w:r>
            <w:r w:rsidR="00782EF1" w:rsidRPr="00782EF1">
              <w:rPr>
                <w:b/>
              </w:rPr>
              <w:t>Evaluación de los impactos socio culturales y ambientales de la estrategia de turismo sostenible planteada por la comunidad del Re</w:t>
            </w:r>
            <w:r w:rsidR="00782EF1">
              <w:rPr>
                <w:b/>
              </w:rPr>
              <w:t>s</w:t>
            </w:r>
            <w:r w:rsidR="00782EF1" w:rsidRPr="00782EF1">
              <w:rPr>
                <w:b/>
              </w:rPr>
              <w:t>guardo TICOYA desde la gobernanza ambiental, para dar cumplimiento a lo suscrito en la Convención Ramsar, a partir de la formación colaborativa y la formalización desarrollada en el año 2019, en el municipio Puerto Nariño – Departamento del Amazonas.</w:t>
            </w:r>
          </w:p>
          <w:p w14:paraId="65343AD6" w14:textId="77777777" w:rsidR="00F94AA8" w:rsidRDefault="00F94AA8" w:rsidP="00F94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1386DF7" w14:textId="77777777" w:rsidR="00F94AA8" w:rsidRDefault="00F94AA8" w:rsidP="00F94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F94A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Prorrogado hasta el 27 de octubre de 2021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acuerdo con </w:t>
            </w:r>
            <w:r w:rsidR="0011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comunicado de </w:t>
            </w:r>
            <w:r w:rsidR="00112CDD" w:rsidRPr="0011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prórroga automática aprobada por </w:t>
            </w:r>
            <w:r w:rsidR="00241A71" w:rsidRPr="0011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Comité</w:t>
            </w:r>
            <w:r w:rsidR="00112CDD" w:rsidRPr="0011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Central de Investigaciones del 29 de mayo de 2020</w:t>
            </w:r>
          </w:p>
          <w:p w14:paraId="124502B1" w14:textId="1640DD1B" w:rsidR="00241A71" w:rsidRDefault="00241A71" w:rsidP="00F94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516F0357" w14:textId="10E84603" w:rsidR="00A74E85" w:rsidRDefault="00A74E85" w:rsidP="00F94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3D2661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Grupo de Investigación: </w:t>
            </w:r>
            <w:r w:rsidR="006B298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Procesos de Regionalización, Integración y Estructuras Regionales</w:t>
            </w:r>
          </w:p>
          <w:p w14:paraId="7B0CDA5A" w14:textId="49D79C74" w:rsidR="00855607" w:rsidRDefault="00855607" w:rsidP="00F94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Línea de Investigación:</w:t>
            </w:r>
            <w:r w:rsidR="006B298B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Regionalización</w:t>
            </w:r>
          </w:p>
          <w:p w14:paraId="3688C9C6" w14:textId="1772AAF6" w:rsidR="006651F4" w:rsidRPr="003D2661" w:rsidRDefault="006651F4" w:rsidP="00F94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  <w:p w14:paraId="369A70FD" w14:textId="77777777" w:rsidR="003D2661" w:rsidRDefault="003D2661" w:rsidP="00F94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41495D72" w14:textId="5D066346" w:rsidR="00241A71" w:rsidRPr="00F94AA8" w:rsidRDefault="00241A71" w:rsidP="00241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241A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Marco normativo: Resolución 840 de 2020 “Por la cual se reglamenta la vinculación de personal a los proyectos de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41A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investigación financiados o cofinanciados por la Universidad Militar Nueva Granada en los programas de Ciencia,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41A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Tecnología e Innovación - </w:t>
            </w:r>
            <w:proofErr w:type="spellStart"/>
            <w:r w:rsidRPr="00241A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CTel</w:t>
            </w:r>
            <w:proofErr w:type="spellEnd"/>
            <w:r w:rsidRPr="00241A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”. Artículos 27-31.</w:t>
            </w:r>
          </w:p>
        </w:tc>
      </w:tr>
      <w:tr w:rsidR="000954A9" w:rsidRPr="000954A9" w14:paraId="68E2C54F" w14:textId="77777777" w:rsidTr="00DE1D9B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329FCAB9" w14:textId="1A68878C" w:rsidR="000954A9" w:rsidRPr="000954A9" w:rsidRDefault="00B60AE7" w:rsidP="00DE1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5135" w14:textId="19CE489A" w:rsidR="000954A9" w:rsidRDefault="00F94AA8" w:rsidP="00F5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- </w:t>
            </w:r>
            <w:r w:rsidR="006F6F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pregrado</w:t>
            </w:r>
          </w:p>
          <w:p w14:paraId="3730DEDE" w14:textId="53D5C452" w:rsidR="00F94AA8" w:rsidRPr="000954A9" w:rsidRDefault="00F94AA8" w:rsidP="00F504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 Cupos disponibles: Uno (1)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3447AAFD" w:rsidR="002A59CB" w:rsidRPr="00A50A05" w:rsidRDefault="002A59CB" w:rsidP="002A59C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Estudiante activo del programa de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Ingeniería </w:t>
            </w:r>
            <w:r w:rsidR="007012F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Relaciones Internacionales y estudios políticos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que acredite experiencia investigadora en la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Facultad de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Estudios a Distancia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, con buen desempeño académico, buena redacción de textos académicos y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manejo de herramientas ofimáticas y nuevas tecnologías de la información y la comunicación (TICS: tales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como bases de datos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artículos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hojas de cálculo, google </w:t>
            </w:r>
            <w:proofErr w:type="spellStart"/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meet</w:t>
            </w:r>
            <w:proofErr w:type="spellEnd"/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similares). Capacidad para realizar trabajo autónomo y en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equipo de conformidad con el perfil señalado en la Resolución 840 de 202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0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7F9EFA" w14:textId="44648EB1" w:rsidR="00DA07C8" w:rsidRPr="007458EE" w:rsidRDefault="003609BC" w:rsidP="007458E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bookmarkStart w:id="0" w:name="_Hlk532211871"/>
            <w:r w:rsidRPr="003609B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Ser estudiante activo de la Universidad Militar Nueva Granada y haber cursado el 70% del programa académico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Ingeniería Civil de la </w:t>
            </w:r>
            <w:r w:rsidRP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Universidad Militar Nueva Granada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36DFAC2F" w14:textId="4F4E5767" w:rsidR="000A70CF" w:rsidRPr="000A70CF" w:rsidRDefault="000A70CF" w:rsidP="009764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0A70C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Entregar un documento escrito indicando el compromiso de trabajar en la línea de investigación del proyecto que lo vincula, bajo la dirección del investigador principal del proyecto o un coinvestigador del mismo. Esta presentación debe ser avalada por la Dirección del Programa y la decanatura respectiva.</w:t>
            </w:r>
          </w:p>
          <w:p w14:paraId="0BD39316" w14:textId="1BFA82B1" w:rsidR="003969E1" w:rsidRPr="003969E1" w:rsidRDefault="003969E1" w:rsidP="006861D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969E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Los estudiantes deben certificar un promedio del último semestre cursado igual o superior a </w:t>
            </w:r>
            <w:r w:rsidR="007012FB" w:rsidRPr="003969E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cuatro puntos</w:t>
            </w:r>
            <w:r w:rsidRPr="003969E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cero (4.0) en una escala de notas del 0.0 a 5.0 o su equivalencia a otros esquemas de evaluación. </w:t>
            </w:r>
          </w:p>
          <w:bookmarkEnd w:id="0"/>
          <w:p w14:paraId="529546E8" w14:textId="5985FBD2" w:rsidR="00FC3CF7" w:rsidRDefault="00D82478" w:rsidP="00CD00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8247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encontrarse vinculado a otro proyecto de investigación de la UMNG (en calidad de Auxiliar de Investigación o contratista) manifestarlo bajo la gravedad de juramento en formato libre.</w:t>
            </w:r>
          </w:p>
          <w:p w14:paraId="041A9F1A" w14:textId="5449E14F" w:rsidR="00D82478" w:rsidRPr="00D82478" w:rsidRDefault="00D82478" w:rsidP="00CD00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8247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Haber creado y actualizado el </w:t>
            </w:r>
            <w:proofErr w:type="spellStart"/>
            <w:r w:rsidRPr="00D8247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CvLac</w:t>
            </w:r>
            <w:proofErr w:type="spellEnd"/>
            <w:r w:rsidRPr="00D8247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la Plataforma de MINCIENCIAS (Adjuntar </w:t>
            </w:r>
            <w:proofErr w:type="spellStart"/>
            <w:r w:rsidRPr="00D8247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CvLac</w:t>
            </w:r>
            <w:proofErr w:type="spellEnd"/>
            <w:r w:rsidRPr="00D8247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</w:t>
            </w:r>
          </w:p>
          <w:p w14:paraId="078282F2" w14:textId="46D5DB18" w:rsidR="00DD39BD" w:rsidRDefault="00DD39BD" w:rsidP="00DD39B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Conocimientos básicos de bases de datos y hojas de cálculo.</w:t>
            </w:r>
          </w:p>
          <w:p w14:paraId="44B9D27A" w14:textId="77777777" w:rsidR="00DD39BD" w:rsidRDefault="00DD39BD" w:rsidP="00DD39B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Proactivo, con capacidad para el trabajo en equipo y con competencias para afrontar retos que se presenten durante el desarrollo del proyecto de investigación.</w:t>
            </w:r>
          </w:p>
          <w:p w14:paraId="7A527F81" w14:textId="538EEBCB" w:rsidR="00DD39BD" w:rsidRPr="00A010C0" w:rsidRDefault="00D82478" w:rsidP="00DD39B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8247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Acreditar la participación (mínimo 6 meses) en un semillero de investigación de la Facultad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Estudios a Distancia </w:t>
            </w:r>
            <w:r w:rsidRPr="00D8247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 PIC.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D74C1AB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  <w:r w:rsidR="00D520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1FAEB0BF" w:rsidR="00531139" w:rsidRPr="000954A9" w:rsidRDefault="00D520B4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7739EA5B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  <w:r w:rsidR="00D520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3.80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65055639" w:rsidR="00531139" w:rsidRPr="000954A9" w:rsidRDefault="00D520B4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07AAE827" w:rsidR="00531139" w:rsidRPr="000954A9" w:rsidRDefault="00D520B4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60AE24AF" w:rsidR="00531139" w:rsidRPr="000954A9" w:rsidRDefault="003C768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4D9BB31" w:rsidR="00531139" w:rsidRPr="000954A9" w:rsidRDefault="003C768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3A6519" w:rsidRPr="000954A9" w14:paraId="7B7EC196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</w:tcPr>
          <w:p w14:paraId="3CCAA12E" w14:textId="77777777" w:rsidR="003A6519" w:rsidRDefault="003A651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5. ESTÍMULO ECONÓMICO</w:t>
            </w:r>
          </w:p>
          <w:p w14:paraId="2A45CB90" w14:textId="7A8B95F4" w:rsidR="003A6519" w:rsidRDefault="006B0DC2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6B0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(El establecido en la Resolución 840 de 8 de mayo de 2020, artículo 31)</w:t>
            </w:r>
          </w:p>
          <w:p w14:paraId="5804BC68" w14:textId="77777777" w:rsidR="00492BD5" w:rsidRDefault="00492BD5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0DC0FA0E" w14:textId="77777777" w:rsidR="006B0DC2" w:rsidRDefault="006B0DC2" w:rsidP="00492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924E3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CO"/>
              </w:rPr>
              <w:t>“Los auxiliares de investigación de pregrado se beneficiarán de un incentivo el cual será presupuestado en</w:t>
            </w:r>
            <w:r w:rsidR="00492B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24E3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CO"/>
              </w:rPr>
              <w:t>el rubro de personal de proyectos de investigación financiados por la Universidad Militar Nueva Granada</w:t>
            </w:r>
            <w:r w:rsidR="00492B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24E3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CO"/>
              </w:rPr>
              <w:t>que corresponde a tres salarios mínimos mensuales legales vigentes (3 SMMLV) los cuales se</w:t>
            </w:r>
            <w:r w:rsidR="00492BD5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924E3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CO"/>
              </w:rPr>
              <w:t>reconocerán a la finalización de la pasantía”</w:t>
            </w:r>
          </w:p>
          <w:p w14:paraId="1FEDA925" w14:textId="48BCCAE8" w:rsidR="00492BD5" w:rsidRPr="003A6519" w:rsidRDefault="00492BD5" w:rsidP="00492B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770F0710" w:rsidR="00531139" w:rsidRPr="000954A9" w:rsidRDefault="00924E3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6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B60AE7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38B01F0A" w:rsidR="00531139" w:rsidRPr="001A4446" w:rsidRDefault="00DE1D9B" w:rsidP="00531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A44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N/A</w:t>
            </w: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1FD155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02B7BE0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09F85F0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5E0276B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5279126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3AAB202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7A39C2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05D4EBCA" w:rsidR="00531139" w:rsidRPr="000954A9" w:rsidRDefault="00924E3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7D2FDF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0B005E" w14:textId="657213C8" w:rsidR="00531139" w:rsidRPr="001A4446" w:rsidRDefault="002E66C1" w:rsidP="007D2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Participar en las actividades de investigación planteadas en la metodología del proyecto que los vincula, con posibilidad de participar como colaborador o coautor de los productos de investigación allí derivados </w:t>
            </w:r>
            <w:r w:rsidR="00492BD5"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acuerdo con</w:t>
            </w: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la contribución, así como la postulación y desarrollo de Proyectos de Iniciación Científica.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A0A6F" w14:textId="6AADA713" w:rsidR="00531139" w:rsidRPr="001A4446" w:rsidRDefault="007D2FDF" w:rsidP="007D2F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(agosto de 2021 a octubre de 2021)</w:t>
            </w:r>
          </w:p>
        </w:tc>
      </w:tr>
      <w:tr w:rsidR="00531139" w:rsidRPr="000954A9" w14:paraId="0507D5D9" w14:textId="77777777" w:rsidTr="009E60B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5C6BA9" w14:textId="77777777" w:rsidR="001D0FC5" w:rsidRPr="001A4446" w:rsidRDefault="001D0FC5" w:rsidP="001D0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Presentación de ponencia sometida a un evento</w:t>
            </w:r>
          </w:p>
          <w:p w14:paraId="503F6A65" w14:textId="749AD5FC" w:rsidR="00531139" w:rsidRPr="001A4446" w:rsidRDefault="001D0FC5" w:rsidP="001D0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científico nacional o internacional.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18068" w14:textId="56724D51" w:rsidR="00531139" w:rsidRPr="001A4446" w:rsidRDefault="009E60B7" w:rsidP="009E6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(agosto de 2021 a octubre de 2021)</w:t>
            </w:r>
          </w:p>
        </w:tc>
      </w:tr>
      <w:tr w:rsidR="00531139" w:rsidRPr="000954A9" w14:paraId="4D55A763" w14:textId="77777777" w:rsidTr="00CE3030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4C9F2483" w:rsidR="00531139" w:rsidRPr="001A4446" w:rsidRDefault="007D2FDF" w:rsidP="00850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Presentar un informe final en que se evidencian los avances y los aportes del auxiliar investigador a los productos del proyecto investigación y a los grupos y semilleros liderado por los investigadores del proyecto </w:t>
            </w:r>
            <w:r w:rsidR="00850877"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INV-DIS-3164 </w:t>
            </w: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20</w:t>
            </w:r>
            <w:r w:rsidR="00850877"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68193" w14:textId="415FC256" w:rsidR="00531139" w:rsidRPr="001A4446" w:rsidRDefault="009654BA" w:rsidP="00CE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</w:t>
            </w:r>
            <w:r w:rsidR="00CE3030" w:rsidRPr="001A44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ctubre de 2021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74738E08" w:rsidR="00531139" w:rsidRPr="000954A9" w:rsidRDefault="00924E3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F44DBE">
        <w:trPr>
          <w:trHeight w:val="255"/>
        </w:trPr>
        <w:tc>
          <w:tcPr>
            <w:tcW w:w="51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bookmarkStart w:id="1" w:name="_GoBack" w:colFirst="1" w:colLast="1"/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521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20F70D61" w:rsidR="00531139" w:rsidRPr="000954A9" w:rsidRDefault="00E02490" w:rsidP="004E5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05</w:t>
            </w:r>
            <w:r w:rsidR="00BB3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4E5A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agost</w:t>
            </w:r>
            <w:r w:rsidR="00993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 </w:t>
            </w:r>
            <w:r w:rsidR="00BB3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202</w:t>
            </w:r>
            <w:r w:rsidR="00993B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531139" w:rsidRPr="000954A9" w14:paraId="137BC84E" w14:textId="77777777" w:rsidTr="00F44DBE">
        <w:trPr>
          <w:trHeight w:val="255"/>
        </w:trPr>
        <w:tc>
          <w:tcPr>
            <w:tcW w:w="51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4261B5D1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</w:t>
            </w:r>
            <w:r w:rsidR="007D2E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Física – ver Nota***</w:t>
            </w:r>
          </w:p>
        </w:tc>
        <w:tc>
          <w:tcPr>
            <w:tcW w:w="521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1FF86AF6" w:rsidR="006B0E58" w:rsidRPr="00F44DBE" w:rsidRDefault="00E02490" w:rsidP="00F168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</w:t>
            </w:r>
            <w:r w:rsidR="00BB314A" w:rsidRPr="00F44DB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4E5A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agosto</w:t>
            </w:r>
            <w:r w:rsidR="004E5A16" w:rsidRPr="00F44DB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BB314A" w:rsidRPr="00F44DB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202</w:t>
            </w:r>
            <w:r w:rsidR="00222232" w:rsidRPr="00F44DB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531139" w:rsidRPr="000954A9" w14:paraId="62084BE1" w14:textId="77777777" w:rsidTr="00F44DBE">
        <w:trPr>
          <w:trHeight w:val="255"/>
        </w:trPr>
        <w:tc>
          <w:tcPr>
            <w:tcW w:w="51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3E5ED87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3. Verificación de la Documentación </w:t>
            </w:r>
            <w:r w:rsidR="00F44DBE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registrada</w:t>
            </w:r>
            <w:r w:rsidR="007D2E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44D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y </w:t>
            </w:r>
            <w:r w:rsidR="007D2E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entrevista</w:t>
            </w:r>
          </w:p>
        </w:tc>
        <w:tc>
          <w:tcPr>
            <w:tcW w:w="521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76435BC4" w:rsidR="00531139" w:rsidRPr="000954A9" w:rsidRDefault="00E02490" w:rsidP="004E5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11</w:t>
            </w:r>
            <w:r w:rsidR="00BB3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7D2E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agosto </w:t>
            </w:r>
            <w:r w:rsidR="00BB3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202</w:t>
            </w:r>
            <w:r w:rsidR="007D2E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531139" w:rsidRPr="000954A9" w14:paraId="1396EA9B" w14:textId="77777777" w:rsidTr="00F44DBE">
        <w:trPr>
          <w:trHeight w:val="255"/>
        </w:trPr>
        <w:tc>
          <w:tcPr>
            <w:tcW w:w="512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521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6950289B" w:rsidR="00531139" w:rsidRPr="000954A9" w:rsidRDefault="00E02490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12</w:t>
            </w:r>
            <w:r w:rsidR="00BB3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F44D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agosto </w:t>
            </w:r>
            <w:r w:rsidR="00BB31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202</w:t>
            </w:r>
            <w:r w:rsidR="00F44D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bookmarkEnd w:id="1"/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3A61F419" w:rsidR="00531139" w:rsidRPr="000954A9" w:rsidRDefault="00924E3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</w:t>
            </w:r>
            <w:r w:rsidR="000F6A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SITO ENTREGA POR CORREO ELECTRONICO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7AE6D8" w14:textId="770FB620" w:rsidR="003D6CF9" w:rsidRDefault="003D6CF9" w:rsidP="003D6C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3D6C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siguientes documentos deben entregarse completos por medio de correo institucional con el número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3D6C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 y sus datos de contacto (nombre, correo electrónico, teléfono):</w:t>
            </w:r>
          </w:p>
          <w:p w14:paraId="403FC359" w14:textId="4A73611D" w:rsidR="006C52BB" w:rsidRDefault="006C52BB" w:rsidP="006C52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7AB69F11" w14:textId="7A5FFEFE" w:rsidR="006C52BB" w:rsidRDefault="006C52BB" w:rsidP="006C52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C52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Certificado de estudios del programa de </w:t>
            </w:r>
            <w:r w:rsidR="004D42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Relaciones </w:t>
            </w:r>
            <w:r w:rsidR="00F403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Internacionales</w:t>
            </w:r>
            <w:r w:rsidR="004D42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Estudios Políticos</w:t>
            </w:r>
            <w:r w:rsidRPr="006C52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que está cursando en la UMNG, en el que indique su calidad de estudiante activo, el PGA (expedido por la </w:t>
            </w:r>
            <w:proofErr w:type="spellStart"/>
            <w:r w:rsidRPr="006C52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Div</w:t>
            </w:r>
            <w:proofErr w:type="spellEnd"/>
            <w:r w:rsidRPr="006C52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de Registro Académico).</w:t>
            </w:r>
          </w:p>
          <w:p w14:paraId="0807D453" w14:textId="77777777" w:rsidR="00E42BC3" w:rsidRDefault="006C52BB" w:rsidP="006C52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F0B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de presentación del candidato en la que manifieste el compromiso de trabajar en la línea de investigación del proyecto</w:t>
            </w:r>
            <w:r w:rsidR="00626DAE">
              <w:t xml:space="preserve"> </w:t>
            </w:r>
            <w:r w:rsidR="00626DAE" w:rsidRPr="00AF0B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INV-DIS-3164 </w:t>
            </w:r>
            <w:r w:rsidRPr="00AF0B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20</w:t>
            </w:r>
            <w:r w:rsidR="00626DAE" w:rsidRPr="00AF0B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20</w:t>
            </w:r>
            <w:r w:rsidRPr="00AF0B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bajo la dirección del investigador principal (Prof. </w:t>
            </w:r>
            <w:r w:rsidR="00AF0BED" w:rsidRPr="00AF0B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Ana Milena Molina</w:t>
            </w:r>
            <w:r w:rsidRPr="00AF0B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.) con una disponibilidad de 6 horas a la semana, avalada por la Dirección del</w:t>
            </w:r>
            <w:r w:rsidR="00AF0BED" w:rsidRPr="00AF0B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AF0B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Programa y la Decanatura correspondiente.</w:t>
            </w:r>
          </w:p>
          <w:p w14:paraId="5E90A7E5" w14:textId="77777777" w:rsidR="00E42BC3" w:rsidRDefault="006C52BB" w:rsidP="006C52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Así mismo, declaración de no participación actual en otro proyecto de investigación en la UMNG</w:t>
            </w:r>
            <w:r w:rsidR="00E42BC3"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como auxiliar de investigación y no encontrarse como contratista de la UMNG.</w:t>
            </w:r>
          </w:p>
          <w:p w14:paraId="6C90E523" w14:textId="77777777" w:rsidR="00E42BC3" w:rsidRDefault="006C52BB" w:rsidP="00E42BC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proofErr w:type="spellStart"/>
            <w:r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CvLac</w:t>
            </w:r>
            <w:proofErr w:type="spellEnd"/>
            <w:r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actualizado e impreso.</w:t>
            </w:r>
          </w:p>
          <w:p w14:paraId="26D29965" w14:textId="77777777" w:rsidR="00E42BC3" w:rsidRDefault="006C52BB" w:rsidP="006C52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del Centro de Investigaciones de la Facultad de</w:t>
            </w:r>
            <w:r w:rsidR="00E42BC3"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Estudios a Distancia</w:t>
            </w:r>
            <w:r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participación del postulante</w:t>
            </w:r>
            <w:r w:rsidR="00E42BC3"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semillero de investigación, PIC o proyectos de investigación durante su formación de pregrado.</w:t>
            </w:r>
          </w:p>
          <w:p w14:paraId="448E0EC2" w14:textId="77777777" w:rsidR="00E42BC3" w:rsidRDefault="006C52BB" w:rsidP="006C52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Fotocopia de la cédula de ciudadanía.</w:t>
            </w:r>
          </w:p>
          <w:p w14:paraId="2AB0B184" w14:textId="12E70A97" w:rsidR="006C52BB" w:rsidRPr="00E42BC3" w:rsidRDefault="006C52BB" w:rsidP="006C52B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2BC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caso de que existan, soportes de producción académica: certificación ponencias u otros</w:t>
            </w:r>
          </w:p>
          <w:p w14:paraId="59A07859" w14:textId="77777777" w:rsidR="00A50A05" w:rsidRDefault="006C52BB" w:rsidP="00E42B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6C52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productos.</w:t>
            </w:r>
          </w:p>
          <w:p w14:paraId="25A91C7E" w14:textId="5B5B5388" w:rsidR="00E42BC3" w:rsidRPr="00E42BC3" w:rsidRDefault="00E42BC3" w:rsidP="00E42B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7D5A0402" w:rsidR="00A50A05" w:rsidRPr="00A50A05" w:rsidRDefault="007F4974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10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5347C4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</w:pPr>
            <w:r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>Documentos a presentar por el candidato</w:t>
            </w:r>
            <w:r w:rsidR="00E36E47"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 xml:space="preserve">: </w:t>
            </w:r>
          </w:p>
          <w:p w14:paraId="75BE7FC9" w14:textId="6D9B6BE8" w:rsidR="00E36E47" w:rsidRDefault="00E36E47" w:rsidP="004F23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</w:t>
            </w:r>
            <w:r w:rsidR="005347C4"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documentos </w:t>
            </w:r>
            <w:r w:rsidR="005347C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exigidos</w:t>
            </w:r>
            <w:r w:rsidR="004F232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4F2321" w:rsidRPr="004F232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para acreditar los</w:t>
            </w:r>
            <w:r w:rsidR="004F232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4F2321" w:rsidRPr="004F232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requisitos tanto de la Resolución 840 de 2020</w:t>
            </w:r>
            <w:r w:rsidR="004F232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4F2321" w:rsidRPr="004F232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como de la presente convocatoria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5347C4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</w:pPr>
            <w:r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 xml:space="preserve">Perfil del </w:t>
            </w:r>
            <w:r w:rsidR="00ED1FF1"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>candidato</w:t>
            </w:r>
            <w:r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 xml:space="preserve">: </w:t>
            </w:r>
          </w:p>
          <w:p w14:paraId="25CC867B" w14:textId="3297F4D1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</w:t>
            </w:r>
            <w:r w:rsidR="005347C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convocatoria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5347C4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</w:pPr>
            <w:r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>Cumplimiento de</w:t>
            </w:r>
            <w:r w:rsidR="00ED1FF1"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 xml:space="preserve"> </w:t>
            </w:r>
            <w:r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>l</w:t>
            </w:r>
            <w:r w:rsidR="00ED1FF1"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>os</w:t>
            </w:r>
            <w:r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 xml:space="preserve"> </w:t>
            </w:r>
            <w:r w:rsidR="00ED1FF1"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>requisitos mínimos exigibles</w:t>
            </w:r>
            <w:r w:rsidRPr="005347C4">
              <w:rPr>
                <w:rFonts w:ascii="Calibri" w:eastAsia="Times New Roman" w:hAnsi="Calibri" w:cs="Times New Roman"/>
                <w:sz w:val="20"/>
                <w:szCs w:val="20"/>
                <w:u w:val="single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46472CB0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7F497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99AD31F" w:rsidR="00A50A05" w:rsidRPr="009125E0" w:rsidRDefault="00D32DA1" w:rsidP="00EB1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EB1D7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Una entrevista </w:t>
            </w:r>
            <w:r w:rsidR="005347C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por parte de</w:t>
            </w:r>
            <w:r w:rsidR="00F4032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los investigadores  </w:t>
            </w:r>
            <w:proofErr w:type="spellStart"/>
            <w:r w:rsidR="00F4032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Sulamit</w:t>
            </w:r>
            <w:proofErr w:type="spellEnd"/>
            <w:r w:rsidR="00F4032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Rodríguez, Ana Milena Molina</w:t>
            </w:r>
          </w:p>
        </w:tc>
      </w:tr>
      <w:tr w:rsidR="00A737CA" w:rsidRPr="000954A9" w14:paraId="780358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3D8424" w14:textId="7C158472" w:rsidR="00A737CA" w:rsidRPr="00D32DA1" w:rsidRDefault="00A737CA" w:rsidP="00EB1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D32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737C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Haber participado en un evento de investigación como ponente.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2FCFA04D" w:rsidR="00E36E47" w:rsidRPr="009125E0" w:rsidRDefault="00E36E47" w:rsidP="00EB1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eastAsia="es-CO"/>
              </w:rPr>
            </w:pPr>
            <w:r w:rsidRPr="00D32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</w:t>
            </w:r>
            <w:r w:rsidR="009F1A9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Pr="00D32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:</w:t>
            </w:r>
            <w:r w:rsidR="00D32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B1D70" w:rsidRPr="00D32D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 Académico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6DC11F" w14:textId="4542B04F" w:rsidR="00C2246C" w:rsidRPr="00C2246C" w:rsidRDefault="00531139" w:rsidP="00C224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  <w:r w:rsidR="00C2246C" w:rsidRPr="00C224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aspirante seleccionado deberá ser estudiante activo en el programa académico en el momento de la</w:t>
            </w:r>
            <w:r w:rsidR="00C224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C2246C" w:rsidRPr="00C224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expedición de la resolución que le otorga la calidad de Auxiliar de Investigación de Pregrado y en el momento</w:t>
            </w:r>
            <w:r w:rsidR="00C224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C2246C" w:rsidRPr="00C224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del reconocimiento del estímulo económico.</w:t>
            </w:r>
          </w:p>
          <w:p w14:paraId="4C969967" w14:textId="5E4CD423" w:rsidR="00C2246C" w:rsidRPr="00C2246C" w:rsidRDefault="00C2246C" w:rsidP="00C224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224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**SMMLV del año 202</w:t>
            </w:r>
            <w:r w:rsidR="00560D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</w:t>
            </w:r>
            <w:r w:rsidRPr="00C224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  <w:p w14:paraId="2C52A2A9" w14:textId="4887E7C6" w:rsidR="00C2246C" w:rsidRDefault="00C2246C" w:rsidP="00C224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C2246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***Nota. Envío de la documentación: Vía correo electrónico institucional a los siguientes correos:</w:t>
            </w:r>
          </w:p>
          <w:p w14:paraId="18490D03" w14:textId="77777777" w:rsidR="0037352A" w:rsidRDefault="00531139" w:rsidP="00C24D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Nota.</w:t>
            </w:r>
            <w:r w:rsidR="007B0C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7352A" w:rsidRPr="00373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Envío de la documentación: Vía correo electrónico institucional a los siguientes correos:</w:t>
            </w:r>
          </w:p>
          <w:p w14:paraId="019812AF" w14:textId="2825490E" w:rsidR="0088537B" w:rsidRPr="000954A9" w:rsidRDefault="0037352A" w:rsidP="00C24D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373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y copia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373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os</w:t>
            </w:r>
            <w:r w:rsidRPr="003735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correo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 </w:t>
            </w:r>
            <w:hyperlink r:id="rId7" w:history="1">
              <w:r w:rsidRPr="00593932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CO"/>
                </w:rPr>
                <w:t>ana.molina@unimilitar.edu.co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y </w:t>
            </w:r>
            <w:proofErr w:type="spellStart"/>
            <w:r w:rsidR="00F403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Sulamit</w:t>
            </w:r>
            <w:proofErr w:type="spellEnd"/>
            <w:r w:rsidR="00F403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Rodríguez Caldera </w:t>
            </w:r>
            <w:hyperlink r:id="rId8" w:history="1">
              <w:r w:rsidR="004E5A16" w:rsidRPr="001954A9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CO"/>
                </w:rPr>
                <w:t>emilma.rodriguezc@unimilitar.edu.co</w:t>
              </w:r>
            </w:hyperlink>
            <w:r w:rsidR="004E5A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699032C9" w14:textId="77777777" w:rsidR="00957C34" w:rsidRDefault="00957C34" w:rsidP="00304F35">
      <w:pPr>
        <w:tabs>
          <w:tab w:val="left" w:pos="9804"/>
        </w:tabs>
      </w:pPr>
      <w:r>
        <w:rPr>
          <w:rFonts w:ascii="Segoe UI" w:hAnsi="Segoe UI" w:cs="Segoe UI"/>
          <w:noProof/>
          <w:color w:val="000000"/>
          <w:sz w:val="24"/>
          <w:szCs w:val="24"/>
          <w:lang w:val="es-419" w:eastAsia="es-419"/>
        </w:rPr>
        <w:drawing>
          <wp:inline distT="0" distB="0" distL="0" distR="0" wp14:anchorId="7460E0FB" wp14:editId="48EDFC04">
            <wp:extent cx="2562225" cy="628650"/>
            <wp:effectExtent l="0" t="0" r="9525" b="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58BC" w14:textId="258334A1" w:rsidR="00304F35" w:rsidRPr="00304F35" w:rsidRDefault="00957C34" w:rsidP="00304F35">
      <w:pPr>
        <w:tabs>
          <w:tab w:val="left" w:pos="9804"/>
        </w:tabs>
      </w:pPr>
      <w:r>
        <w:t>Firma de Líder del Proyecto INV-DIS-3164</w:t>
      </w:r>
      <w:r w:rsidR="00304F35">
        <w:tab/>
      </w:r>
    </w:p>
    <w:sectPr w:rsidR="00304F35" w:rsidRPr="00304F35" w:rsidSect="00D618A1">
      <w:headerReference w:type="default" r:id="rId10"/>
      <w:footerReference w:type="default" r:id="rId11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A431" w14:textId="77777777" w:rsidR="00630E4F" w:rsidRDefault="00630E4F" w:rsidP="00B83B7D">
      <w:pPr>
        <w:spacing w:after="0" w:line="240" w:lineRule="auto"/>
      </w:pPr>
      <w:r>
        <w:separator/>
      </w:r>
    </w:p>
  </w:endnote>
  <w:endnote w:type="continuationSeparator" w:id="0">
    <w:p w14:paraId="58D9EAED" w14:textId="77777777" w:rsidR="00630E4F" w:rsidRDefault="00630E4F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39994" w14:textId="77777777" w:rsidR="00630E4F" w:rsidRDefault="00630E4F" w:rsidP="00B83B7D">
      <w:pPr>
        <w:spacing w:after="0" w:line="240" w:lineRule="auto"/>
      </w:pPr>
      <w:r>
        <w:separator/>
      </w:r>
    </w:p>
  </w:footnote>
  <w:footnote w:type="continuationSeparator" w:id="0">
    <w:p w14:paraId="7C0D7598" w14:textId="77777777" w:rsidR="00630E4F" w:rsidRDefault="00630E4F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49A"/>
    <w:multiLevelType w:val="hybridMultilevel"/>
    <w:tmpl w:val="A1523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B288D"/>
    <w:multiLevelType w:val="hybridMultilevel"/>
    <w:tmpl w:val="A4445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111FC"/>
    <w:multiLevelType w:val="hybridMultilevel"/>
    <w:tmpl w:val="6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18A0"/>
    <w:rsid w:val="00007F3F"/>
    <w:rsid w:val="00014247"/>
    <w:rsid w:val="0001729E"/>
    <w:rsid w:val="00017DCB"/>
    <w:rsid w:val="0005203B"/>
    <w:rsid w:val="000954A9"/>
    <w:rsid w:val="00097F53"/>
    <w:rsid w:val="000A70CF"/>
    <w:rsid w:val="000C5CCD"/>
    <w:rsid w:val="000D0CB5"/>
    <w:rsid w:val="000F6A30"/>
    <w:rsid w:val="00112CDD"/>
    <w:rsid w:val="00154EC3"/>
    <w:rsid w:val="001566AA"/>
    <w:rsid w:val="001701A8"/>
    <w:rsid w:val="0019463E"/>
    <w:rsid w:val="001A17D7"/>
    <w:rsid w:val="001A4446"/>
    <w:rsid w:val="001B5302"/>
    <w:rsid w:val="001C0637"/>
    <w:rsid w:val="001D0FC5"/>
    <w:rsid w:val="001E3AEF"/>
    <w:rsid w:val="00222232"/>
    <w:rsid w:val="00241A71"/>
    <w:rsid w:val="002436B3"/>
    <w:rsid w:val="00277A9D"/>
    <w:rsid w:val="0028082A"/>
    <w:rsid w:val="002A59CB"/>
    <w:rsid w:val="002B2E44"/>
    <w:rsid w:val="002B53F6"/>
    <w:rsid w:val="002D0A1C"/>
    <w:rsid w:val="002D6443"/>
    <w:rsid w:val="002E66C1"/>
    <w:rsid w:val="002F64C5"/>
    <w:rsid w:val="00304F35"/>
    <w:rsid w:val="003148A8"/>
    <w:rsid w:val="00355737"/>
    <w:rsid w:val="003609BC"/>
    <w:rsid w:val="00364E0A"/>
    <w:rsid w:val="00367FFA"/>
    <w:rsid w:val="0037352A"/>
    <w:rsid w:val="00390344"/>
    <w:rsid w:val="003969E1"/>
    <w:rsid w:val="00396B6A"/>
    <w:rsid w:val="003A1964"/>
    <w:rsid w:val="003A6519"/>
    <w:rsid w:val="003B0AD5"/>
    <w:rsid w:val="003B7E76"/>
    <w:rsid w:val="003C4D14"/>
    <w:rsid w:val="003C4E95"/>
    <w:rsid w:val="003C768E"/>
    <w:rsid w:val="003D2661"/>
    <w:rsid w:val="003D6CF9"/>
    <w:rsid w:val="003F423B"/>
    <w:rsid w:val="00405D2D"/>
    <w:rsid w:val="00410B23"/>
    <w:rsid w:val="00431EA7"/>
    <w:rsid w:val="00441C9A"/>
    <w:rsid w:val="004527A2"/>
    <w:rsid w:val="00492BD5"/>
    <w:rsid w:val="00493A00"/>
    <w:rsid w:val="004D42D3"/>
    <w:rsid w:val="004D7AE4"/>
    <w:rsid w:val="004E5A16"/>
    <w:rsid w:val="004F2321"/>
    <w:rsid w:val="005047AF"/>
    <w:rsid w:val="00531139"/>
    <w:rsid w:val="005347C4"/>
    <w:rsid w:val="005372F3"/>
    <w:rsid w:val="00542BB4"/>
    <w:rsid w:val="00560D74"/>
    <w:rsid w:val="0056303C"/>
    <w:rsid w:val="00564F13"/>
    <w:rsid w:val="005A1A55"/>
    <w:rsid w:val="005B08D4"/>
    <w:rsid w:val="005C29A2"/>
    <w:rsid w:val="00607DB3"/>
    <w:rsid w:val="00614AE2"/>
    <w:rsid w:val="006153D2"/>
    <w:rsid w:val="006167C5"/>
    <w:rsid w:val="00626DAE"/>
    <w:rsid w:val="00630E4F"/>
    <w:rsid w:val="00651BED"/>
    <w:rsid w:val="006651F4"/>
    <w:rsid w:val="00670EBA"/>
    <w:rsid w:val="00675267"/>
    <w:rsid w:val="00690A6B"/>
    <w:rsid w:val="006B0DC2"/>
    <w:rsid w:val="006B0E58"/>
    <w:rsid w:val="006B298B"/>
    <w:rsid w:val="006C52BB"/>
    <w:rsid w:val="006D23EF"/>
    <w:rsid w:val="006F473F"/>
    <w:rsid w:val="006F6F7B"/>
    <w:rsid w:val="007012FB"/>
    <w:rsid w:val="00712D17"/>
    <w:rsid w:val="007458EE"/>
    <w:rsid w:val="00761287"/>
    <w:rsid w:val="00782EF1"/>
    <w:rsid w:val="007B0C28"/>
    <w:rsid w:val="007D0736"/>
    <w:rsid w:val="007D2E9C"/>
    <w:rsid w:val="007D2FDF"/>
    <w:rsid w:val="007E2BDE"/>
    <w:rsid w:val="007F4974"/>
    <w:rsid w:val="00834451"/>
    <w:rsid w:val="00840B4F"/>
    <w:rsid w:val="0084493B"/>
    <w:rsid w:val="00850877"/>
    <w:rsid w:val="00855607"/>
    <w:rsid w:val="00875486"/>
    <w:rsid w:val="008754BF"/>
    <w:rsid w:val="0088537B"/>
    <w:rsid w:val="00891C38"/>
    <w:rsid w:val="00892B56"/>
    <w:rsid w:val="008B0345"/>
    <w:rsid w:val="008B44A5"/>
    <w:rsid w:val="008D1DAE"/>
    <w:rsid w:val="009035DE"/>
    <w:rsid w:val="009125E0"/>
    <w:rsid w:val="00916599"/>
    <w:rsid w:val="00924E3A"/>
    <w:rsid w:val="009312A8"/>
    <w:rsid w:val="00946B52"/>
    <w:rsid w:val="00957C34"/>
    <w:rsid w:val="009654BA"/>
    <w:rsid w:val="00972AAE"/>
    <w:rsid w:val="00973B36"/>
    <w:rsid w:val="00990ACE"/>
    <w:rsid w:val="00993B7F"/>
    <w:rsid w:val="009A11D5"/>
    <w:rsid w:val="009B563A"/>
    <w:rsid w:val="009B7F67"/>
    <w:rsid w:val="009E60B7"/>
    <w:rsid w:val="009E76AC"/>
    <w:rsid w:val="009F1A97"/>
    <w:rsid w:val="00A010C0"/>
    <w:rsid w:val="00A06818"/>
    <w:rsid w:val="00A1289C"/>
    <w:rsid w:val="00A434CE"/>
    <w:rsid w:val="00A4410C"/>
    <w:rsid w:val="00A50A05"/>
    <w:rsid w:val="00A737CA"/>
    <w:rsid w:val="00A74E85"/>
    <w:rsid w:val="00A81562"/>
    <w:rsid w:val="00A9281F"/>
    <w:rsid w:val="00AE0671"/>
    <w:rsid w:val="00AF0BED"/>
    <w:rsid w:val="00AF5C6D"/>
    <w:rsid w:val="00B172CB"/>
    <w:rsid w:val="00B1752C"/>
    <w:rsid w:val="00B17580"/>
    <w:rsid w:val="00B214B4"/>
    <w:rsid w:val="00B5095C"/>
    <w:rsid w:val="00B51ED2"/>
    <w:rsid w:val="00B60AE7"/>
    <w:rsid w:val="00B83B7D"/>
    <w:rsid w:val="00BB314A"/>
    <w:rsid w:val="00BC3B31"/>
    <w:rsid w:val="00C105E8"/>
    <w:rsid w:val="00C2246C"/>
    <w:rsid w:val="00C24DA0"/>
    <w:rsid w:val="00C366A9"/>
    <w:rsid w:val="00C45C9D"/>
    <w:rsid w:val="00C750C6"/>
    <w:rsid w:val="00C80F80"/>
    <w:rsid w:val="00C90B79"/>
    <w:rsid w:val="00CA630E"/>
    <w:rsid w:val="00CA6638"/>
    <w:rsid w:val="00CD7762"/>
    <w:rsid w:val="00CE3030"/>
    <w:rsid w:val="00D03EAE"/>
    <w:rsid w:val="00D10F89"/>
    <w:rsid w:val="00D11589"/>
    <w:rsid w:val="00D30365"/>
    <w:rsid w:val="00D32DA1"/>
    <w:rsid w:val="00D520B4"/>
    <w:rsid w:val="00D618A1"/>
    <w:rsid w:val="00D82478"/>
    <w:rsid w:val="00D95BE2"/>
    <w:rsid w:val="00DA07C8"/>
    <w:rsid w:val="00DA16AE"/>
    <w:rsid w:val="00DD39BD"/>
    <w:rsid w:val="00DE1D9B"/>
    <w:rsid w:val="00E02490"/>
    <w:rsid w:val="00E2265E"/>
    <w:rsid w:val="00E24480"/>
    <w:rsid w:val="00E36E47"/>
    <w:rsid w:val="00E40829"/>
    <w:rsid w:val="00E42BC3"/>
    <w:rsid w:val="00E45684"/>
    <w:rsid w:val="00E50489"/>
    <w:rsid w:val="00E84A25"/>
    <w:rsid w:val="00EB1D70"/>
    <w:rsid w:val="00EB70DC"/>
    <w:rsid w:val="00EC57C1"/>
    <w:rsid w:val="00ED1FF1"/>
    <w:rsid w:val="00F16850"/>
    <w:rsid w:val="00F4032E"/>
    <w:rsid w:val="00F44CB1"/>
    <w:rsid w:val="00F44DBE"/>
    <w:rsid w:val="00F50481"/>
    <w:rsid w:val="00F83894"/>
    <w:rsid w:val="00F86FF6"/>
    <w:rsid w:val="00F94AA8"/>
    <w:rsid w:val="00F956F7"/>
    <w:rsid w:val="00FC0FBA"/>
    <w:rsid w:val="00FC3CF7"/>
    <w:rsid w:val="00FD430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0C2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0C2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73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ma.rodriguezc@unimilitar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molina@unimilitar.edu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1292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jarey</cp:lastModifiedBy>
  <cp:revision>3</cp:revision>
  <cp:lastPrinted>2018-03-09T17:55:00Z</cp:lastPrinted>
  <dcterms:created xsi:type="dcterms:W3CDTF">2021-08-04T03:01:00Z</dcterms:created>
  <dcterms:modified xsi:type="dcterms:W3CDTF">2021-08-06T03:22:00Z</dcterms:modified>
</cp:coreProperties>
</file>