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2E48AB" w:rsidRPr="002E48AB" w:rsidTr="002E48AB">
        <w:trPr>
          <w:trHeight w:val="4950"/>
        </w:trPr>
        <w:tc>
          <w:tcPr>
            <w:tcW w:w="9570" w:type="dxa"/>
            <w:shd w:val="clear" w:color="auto" w:fill="F2F2F2"/>
            <w:hideMark/>
          </w:tcPr>
          <w:tbl>
            <w:tblPr>
              <w:tblW w:w="9000" w:type="dxa"/>
              <w:jc w:val="center"/>
              <w:tblBorders>
                <w:top w:val="single" w:sz="48" w:space="0" w:color="263678"/>
              </w:tblBorders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2E48AB" w:rsidRPr="002E48AB">
              <w:trPr>
                <w:jc w:val="center"/>
              </w:trPr>
              <w:tc>
                <w:tcPr>
                  <w:tcW w:w="0" w:type="auto"/>
                  <w:shd w:val="clear" w:color="auto" w:fill="F8F8F8"/>
                  <w:hideMark/>
                </w:tcPr>
                <w:p w:rsidR="002E48AB" w:rsidRPr="002E48AB" w:rsidRDefault="002E48AB" w:rsidP="002E48A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</w:tc>
            </w:tr>
            <w:tr w:rsidR="002E48AB" w:rsidRPr="002E48AB">
              <w:trPr>
                <w:trHeight w:val="3495"/>
                <w:jc w:val="center"/>
              </w:trPr>
              <w:tc>
                <w:tcPr>
                  <w:tcW w:w="9570" w:type="dxa"/>
                  <w:shd w:val="clear" w:color="auto" w:fill="F8F8F8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0"/>
                  </w:tblGrid>
                  <w:tr w:rsidR="002E48AB" w:rsidRPr="002E48A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0"/>
                        </w:tblGrid>
                        <w:tr w:rsidR="002E48AB" w:rsidRPr="002E48AB">
                          <w:trPr>
                            <w:trHeight w:val="1260"/>
                          </w:trPr>
                          <w:tc>
                            <w:tcPr>
                              <w:tcW w:w="9000" w:type="dxa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48AB" w:rsidRPr="002E48AB">
                                <w:tc>
                                  <w:tcPr>
                                    <w:tcW w:w="8970" w:type="dxa"/>
                                    <w:vAlign w:val="center"/>
                                    <w:hideMark/>
                                  </w:tcPr>
                                  <w:p w:rsidR="002E48AB" w:rsidRPr="002E48AB" w:rsidRDefault="002E48AB" w:rsidP="002E48AB">
                                    <w:pPr>
                                      <w:rPr>
                                        <w:rFonts w:ascii="Helvetica" w:eastAsia="Times New Roman" w:hAnsi="Helvetica" w:cs="Times New Roman"/>
                                        <w:lang w:eastAsia="es-ES_tradnl"/>
                                      </w:rPr>
                                    </w:pPr>
                                    <w:r w:rsidRPr="002E48AB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073763"/>
                                        <w:sz w:val="48"/>
                                        <w:szCs w:val="48"/>
                                        <w:lang w:eastAsia="es-ES_tradnl"/>
                                      </w:rPr>
                                      <w:t>RECTORIA</w:t>
                                    </w:r>
                                  </w:p>
                                </w:tc>
                              </w:tr>
                            </w:tbl>
                            <w:p w:rsidR="002E48AB" w:rsidRPr="002E48AB" w:rsidRDefault="002E48AB" w:rsidP="002E48AB">
                              <w:pPr>
                                <w:rPr>
                                  <w:rFonts w:ascii="Helvetica" w:eastAsia="Times New Roman" w:hAnsi="Helvetica" w:cs="Times New Roman"/>
                                  <w:lang w:eastAsia="es-ES_tradnl"/>
                                </w:rPr>
                              </w:pPr>
                              <w:r w:rsidRPr="002E48AB">
                                <w:rPr>
                                  <w:rFonts w:ascii="Helvetica" w:eastAsia="Times New Roman" w:hAnsi="Helvetica" w:cs="Times New Roman"/>
                                  <w:lang w:eastAsia="es-ES_tradnl"/>
                                </w:rPr>
                                <w:t>      </w:t>
                              </w:r>
                            </w:p>
                          </w:tc>
                        </w:tr>
                      </w:tbl>
                      <w:p w:rsidR="002E48AB" w:rsidRPr="002E48AB" w:rsidRDefault="002E48AB" w:rsidP="002E48AB">
                        <w:pPr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</w:p>
                    </w:tc>
                  </w:tr>
                </w:tbl>
                <w:p w:rsidR="002E48AB" w:rsidRPr="002E48AB" w:rsidRDefault="002E48AB" w:rsidP="002E48AB">
                  <w:pPr>
                    <w:jc w:val="center"/>
                    <w:rPr>
                      <w:rFonts w:ascii="Helvetica" w:eastAsia="Times New Roman" w:hAnsi="Helvetica" w:cs="Times New Roman"/>
                      <w:lang w:eastAsia="es-ES_tradnl"/>
                    </w:rPr>
                  </w:pPr>
                </w:p>
              </w:tc>
            </w:tr>
            <w:tr w:rsidR="002E48AB" w:rsidRPr="002E48AB">
              <w:trPr>
                <w:trHeight w:val="4950"/>
                <w:jc w:val="center"/>
              </w:trPr>
              <w:tc>
                <w:tcPr>
                  <w:tcW w:w="9570" w:type="dxa"/>
                  <w:shd w:val="clear" w:color="auto" w:fill="F8F8F8"/>
                  <w:hideMark/>
                </w:tcPr>
                <w:tbl>
                  <w:tblPr>
                    <w:tblW w:w="9000" w:type="dxa"/>
                    <w:jc w:val="center"/>
                    <w:tblBorders>
                      <w:top w:val="single" w:sz="48" w:space="0" w:color="263678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48AB" w:rsidRPr="002E48A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8F8F8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48AB" w:rsidRPr="002E48AB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E48AB" w:rsidRPr="002E48AB" w:rsidRDefault="002E48AB" w:rsidP="002E48A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ES_tradnl"/>
                                </w:rPr>
                              </w:pPr>
                            </w:p>
                          </w:tc>
                        </w:tr>
                      </w:tbl>
                      <w:p w:rsidR="002E48AB" w:rsidRPr="002E48AB" w:rsidRDefault="002E48AB" w:rsidP="002E48AB">
                        <w:pPr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48"/>
                            <w:szCs w:val="48"/>
                            <w:lang w:eastAsia="es-ES_tradnl"/>
                          </w:rPr>
                          <w:t>COMUNICADO No.01 - 2020</w:t>
                        </w:r>
                      </w:p>
                      <w:p w:rsidR="002E48AB" w:rsidRPr="002E48AB" w:rsidRDefault="002E48AB" w:rsidP="002E48AB">
                        <w:pPr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  <w:lang w:eastAsia="es-ES_tradnl"/>
                          </w:rPr>
                          <w:t>Apreciados Graduandos</w:t>
                        </w: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  <w:lang w:eastAsia="es-ES_tradnl"/>
                          </w:rPr>
                          <w:t> Cordial saludo Neogranadino</w:t>
                        </w: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  <w:t> </w:t>
                        </w: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jc w:val="both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  <w:t>C</w:t>
                        </w:r>
                        <w:r w:rsidRPr="002E48AB">
                          <w:rPr>
                            <w:rFonts w:ascii="tahoma" w:eastAsia="Times New Roman" w:hAnsi="tahoma" w:cs="tahoma"/>
                            <w:lang w:eastAsia="es-ES_tradnl"/>
                          </w:rPr>
                          <w:t>on pleno conocimiento de la importancia de lo que las ceremonias de grados representan para ustedes y sus familias, pero teniendo en cuenta las disposiciones relacionadas con la alerta y prevención de la infección respiratoria aguda del COVID-19, generadas por la Organización Mundial de la Salud, las diferentes autoridades del Estado Colombiano (Ministerio de Salud, Ministerio de Educación entre otros) y la Universidad Militar Nueva Granada, en favor de la salud pública, ha previsto adoptar las siguientes medidas:</w:t>
                        </w: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jc w:val="both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jc w:val="both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tahoma" w:eastAsia="Times New Roman" w:hAnsi="tahoma" w:cs="tahoma"/>
                            <w:lang w:eastAsia="es-ES_tradnl"/>
                          </w:rPr>
                          <w:t>1. Aplazar las ceremonias de graduación programadas entre el 16 marzo y 03 abril de 2020, a una nueva fecha, cuando las condiciones de salud pública lo permitan.</w:t>
                        </w: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tahoma" w:eastAsia="Times New Roman" w:hAnsi="tahoma" w:cs="tahoma"/>
                            <w:lang w:eastAsia="es-ES_tradnl"/>
                          </w:rPr>
                          <w:t>2. Los graduandos de dichas ceremonias podrán recibir su diploma a partir de las fechas estipuladas en la División de Admisiones, Registro y Control Académico (Edificio Administrativo Primer piso sede Bogotá, Carrera 11 No. 101 – 80) en los horarios de atención de lunes a viernes de 8:00 a.m. a 8:00 p.m.</w:t>
                        </w: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tahoma" w:eastAsia="Times New Roman" w:hAnsi="tahoma" w:cs="tahoma"/>
                            <w:lang w:eastAsia="es-ES_tradnl"/>
                          </w:rPr>
                          <w:t>3. Quien desee participar en las ceremonias de graduación reprogramadas podrá hacerlo una vez se definan las nuevas fechas.</w:t>
                        </w: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jc w:val="both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tahoma" w:eastAsia="Times New Roman" w:hAnsi="tahoma" w:cs="tahoma"/>
                            <w:b/>
                            <w:bCs/>
                            <w:lang w:eastAsia="es-ES_tradnl"/>
                          </w:rPr>
                          <w:lastRenderedPageBreak/>
                          <w:t>Nota:</w:t>
                        </w:r>
                        <w:r w:rsidRPr="002E48AB">
                          <w:rPr>
                            <w:rFonts w:ascii="tahoma" w:eastAsia="Times New Roman" w:hAnsi="tahoma" w:cs="tahoma"/>
                            <w:lang w:eastAsia="es-ES_tradnl"/>
                          </w:rPr>
                          <w:t> El diploma se entregará únicamente al graduando o a la persona autorizada (presentar carta de autorización y fotocopias de las cédulas del graduando y de quien reclama)</w:t>
                        </w:r>
                      </w:p>
                      <w:p w:rsidR="002E48AB" w:rsidRPr="002E48AB" w:rsidRDefault="002E48AB" w:rsidP="002E48AB">
                        <w:pPr>
                          <w:spacing w:after="160" w:line="209" w:lineRule="atLeast"/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  <w:r w:rsidRPr="002E48AB">
                          <w:rPr>
                            <w:rFonts w:ascii="tahoma" w:eastAsia="Times New Roman" w:hAnsi="tahoma" w:cs="tahoma"/>
                            <w:lang w:eastAsia="es-ES_tradnl"/>
                          </w:rPr>
                          <w:t>Agradecemos su comprensión a estas decisiones que tienen como objeto el cuidado integral de la Comunidad Neogranadina y sus familias.</w:t>
                        </w: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  <w:t> </w:t>
                        </w: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  <w:lang w:eastAsia="es-ES_tradnl"/>
                          </w:rPr>
                          <w:t>BG. (RA) LUIS FERNANDO PUENTES TORRES Ph.D</w:t>
                        </w:r>
                      </w:p>
                      <w:p w:rsidR="002E48AB" w:rsidRPr="002E48AB" w:rsidRDefault="002E48AB" w:rsidP="002E48AB">
                        <w:pPr>
                          <w:spacing w:after="160" w:line="235" w:lineRule="atLeast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</w:pPr>
                        <w:r w:rsidRPr="002E48AB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es-ES_tradnl"/>
                          </w:rPr>
                          <w:t>Rector</w:t>
                        </w:r>
                      </w:p>
                      <w:p w:rsidR="002E48AB" w:rsidRPr="002E48AB" w:rsidRDefault="002E48AB" w:rsidP="002E48AB">
                        <w:pPr>
                          <w:rPr>
                            <w:rFonts w:ascii="Helvetica" w:eastAsia="Times New Roman" w:hAnsi="Helvetica" w:cs="Times New Roman"/>
                            <w:sz w:val="19"/>
                            <w:szCs w:val="19"/>
                            <w:lang w:eastAsia="es-ES_tradnl"/>
                          </w:rPr>
                        </w:pPr>
                        <w:r w:rsidRPr="002E48AB"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es-ES_tradnl"/>
                          </w:rPr>
                          <w:t>Universidad Militar Nueva Granada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48AB" w:rsidRPr="002E48A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2E48AB" w:rsidRPr="002E48AB">
                                <w:trPr>
                                  <w:trHeight w:val="28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48AB" w:rsidRPr="002E48AB" w:rsidRDefault="002E48AB" w:rsidP="002E48AB">
                                    <w:pPr>
                                      <w:rPr>
                                        <w:rFonts w:ascii="Helvetica" w:eastAsia="Times New Roman" w:hAnsi="Helvetica" w:cs="Times New Roman"/>
                                        <w:sz w:val="19"/>
                                        <w:szCs w:val="19"/>
                                        <w:lang w:eastAsia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48AB" w:rsidRPr="002E48AB" w:rsidRDefault="002E48AB" w:rsidP="002E48AB">
                              <w:pPr>
                                <w:rPr>
                                  <w:rFonts w:ascii="Helvetica" w:eastAsia="Times New Roman" w:hAnsi="Helvetica" w:cs="Times New Roman"/>
                                  <w:lang w:eastAsia="es-ES_tradnl"/>
                                </w:rPr>
                              </w:pPr>
                            </w:p>
                          </w:tc>
                        </w:tr>
                      </w:tbl>
                      <w:p w:rsidR="002E48AB" w:rsidRPr="002E48AB" w:rsidRDefault="002E48AB" w:rsidP="002E48AB">
                        <w:pPr>
                          <w:rPr>
                            <w:rFonts w:ascii="Helvetica" w:eastAsia="Times New Roman" w:hAnsi="Helvetica" w:cs="Times New Roman"/>
                            <w:lang w:eastAsia="es-ES_tradnl"/>
                          </w:rPr>
                        </w:pPr>
                      </w:p>
                    </w:tc>
                  </w:tr>
                </w:tbl>
                <w:p w:rsidR="002E48AB" w:rsidRPr="002E48AB" w:rsidRDefault="002E48AB" w:rsidP="002E48AB">
                  <w:pPr>
                    <w:jc w:val="center"/>
                    <w:rPr>
                      <w:rFonts w:ascii="Helvetica" w:eastAsia="Times New Roman" w:hAnsi="Helvetica" w:cs="Times New Roman"/>
                      <w:lang w:eastAsia="es-ES_tradnl"/>
                    </w:rPr>
                  </w:pPr>
                </w:p>
              </w:tc>
            </w:tr>
          </w:tbl>
          <w:p w:rsidR="002E48AB" w:rsidRPr="002E48AB" w:rsidRDefault="002E48AB" w:rsidP="002E48AB">
            <w:pPr>
              <w:jc w:val="center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</w:p>
        </w:tc>
      </w:tr>
    </w:tbl>
    <w:p w:rsidR="00BE3A78" w:rsidRDefault="00BE3A78">
      <w:bookmarkStart w:id="0" w:name="_GoBack"/>
      <w:bookmarkEnd w:id="0"/>
    </w:p>
    <w:sectPr w:rsidR="00BE3A78" w:rsidSect="00564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AB"/>
    <w:rsid w:val="002E48AB"/>
    <w:rsid w:val="00564BFD"/>
    <w:rsid w:val="00B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5481071-FB83-4244-8FF2-DAB6CEE9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miguel jimenez</cp:lastModifiedBy>
  <cp:revision>1</cp:revision>
  <dcterms:created xsi:type="dcterms:W3CDTF">2020-03-14T23:24:00Z</dcterms:created>
  <dcterms:modified xsi:type="dcterms:W3CDTF">2020-03-14T23:25:00Z</dcterms:modified>
</cp:coreProperties>
</file>