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6BE7CBD1" w:rsidR="000954A9" w:rsidRPr="000954A9" w:rsidRDefault="00F956F7" w:rsidP="004A5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4A51C2" w:rsidRPr="004A51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INV-EES-2593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B75A79C" w:rsidR="000954A9" w:rsidRPr="004A51C2" w:rsidRDefault="002D0AFE" w:rsidP="000954A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A51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405A038" w:rsidR="00A50A05" w:rsidRPr="00E674C8" w:rsidRDefault="002D0AFE" w:rsidP="00E67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3164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Asistente de investigación en áreas relacionadas con el conflicto armado y los procesos de paz en Colombia, capacidad para trabajar en equipo, competencias comunicativas (lecto-escritura)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experiencia en el seguimiento de</w:t>
            </w:r>
            <w:r w:rsidR="00C34FE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procesos legislativos.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2EA9D0" w14:textId="54D4291E" w:rsidR="00FC3CF7" w:rsidRPr="00C34FE6" w:rsidRDefault="00C34FE6" w:rsidP="00C34F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34FE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ber sido contratado</w:t>
            </w:r>
            <w:r w:rsidRPr="00C34FE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modalidad de asistente de investigación por más de 24 meses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Universidad Militar Nueva Granada.</w:t>
            </w:r>
          </w:p>
          <w:p w14:paraId="6A3A37AB" w14:textId="77777777" w:rsidR="00C34FE6" w:rsidRDefault="00C34FE6" w:rsidP="00C34F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hoja de vida con los respectivos soportes.</w:t>
            </w:r>
          </w:p>
          <w:p w14:paraId="55D64FBB" w14:textId="77777777" w:rsidR="00C34FE6" w:rsidRDefault="00C34FE6" w:rsidP="00C34F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certificada en investigacion. </w:t>
            </w:r>
          </w:p>
          <w:p w14:paraId="7A527F81" w14:textId="7F67F58D" w:rsidR="00C34FE6" w:rsidRPr="00C34FE6" w:rsidRDefault="004A51C2" w:rsidP="004A51C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en ponencias.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C8AC10C" w:rsidR="00531139" w:rsidRPr="000954A9" w:rsidRDefault="004A51C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Politólogo, Internacionalista o Profesional en Relaciones Internacionales y Estudios Políticos.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21CC586" w:rsidR="00531139" w:rsidRPr="000954A9" w:rsidRDefault="004A51C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68399E1" w:rsidR="00531139" w:rsidRPr="000954A9" w:rsidRDefault="004A51C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C34FE6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14D26931" w:rsidR="00531139" w:rsidRPr="000954A9" w:rsidRDefault="004A51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71A4986" w:rsidR="00531139" w:rsidRPr="000954A9" w:rsidRDefault="004A51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1B344C6" w:rsidR="00531139" w:rsidRPr="000954A9" w:rsidRDefault="004A51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62DE422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4A51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 </w:t>
            </w:r>
            <w:r w:rsidR="004A51C2"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 xml:space="preserve">X   </w:t>
            </w:r>
          </w:p>
          <w:p w14:paraId="6A5D906D" w14:textId="51F5B80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4A51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</w:p>
          <w:p w14:paraId="227A94F1" w14:textId="625BEE1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4A51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</w:p>
          <w:p w14:paraId="53B0B83E" w14:textId="753412DF" w:rsidR="00531139" w:rsidRPr="000954A9" w:rsidRDefault="004A51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4A3836D" w:rsidR="00531139" w:rsidRPr="00946B52" w:rsidRDefault="0065692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1D7A279" w:rsidR="00531139" w:rsidRPr="00946B52" w:rsidRDefault="0065692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  <w:r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F6F2FEC" w:rsidR="00531139" w:rsidRPr="00946B52" w:rsidRDefault="00531139" w:rsidP="00656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656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656924"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AF0BF84" w:rsidR="00531139" w:rsidRPr="00946B52" w:rsidRDefault="00531139" w:rsidP="00656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656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656924"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1E9FAA5B" w:rsidR="00531139" w:rsidRPr="001124DD" w:rsidRDefault="00656924" w:rsidP="0053113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1124DD">
              <w:rPr>
                <w:color w:val="000000"/>
              </w:rPr>
              <w:t xml:space="preserve">El Contratista se compromete con la Universidad Militar Nueva Granada  a prestar por sus propios medios, con plena autonomía, sus servicios como </w:t>
            </w:r>
            <w:r w:rsidRPr="001124DD">
              <w:rPr>
                <w:color w:val="000000"/>
                <w:u w:val="single"/>
              </w:rPr>
              <w:t>Asistente de Investigación</w:t>
            </w:r>
            <w:r w:rsidRPr="001124DD">
              <w:rPr>
                <w:color w:val="000000"/>
              </w:rPr>
              <w:t xml:space="preserve"> , para el proyecto de investigación </w:t>
            </w:r>
            <w:r w:rsidRPr="001124DD">
              <w:rPr>
                <w:color w:val="000000"/>
                <w:u w:val="single"/>
              </w:rPr>
              <w:t>INV-EES 2593</w:t>
            </w:r>
            <w:r w:rsidRPr="001124DD">
              <w:rPr>
                <w:color w:val="000000"/>
              </w:rPr>
              <w:t>, titulado: "</w:t>
            </w:r>
            <w:r w:rsidRPr="001124DD">
              <w:rPr>
                <w:color w:val="000000"/>
                <w:u w:val="single"/>
              </w:rPr>
              <w:t>Acuerdo de Paz y Procesos Legislativos</w:t>
            </w:r>
            <w:r w:rsidRPr="001124DD">
              <w:rPr>
                <w:color w:val="000000"/>
              </w:rPr>
              <w:t>".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5E81CCC5" w:rsidR="00531139" w:rsidRPr="000954A9" w:rsidRDefault="00531139" w:rsidP="000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656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656924" w:rsidRPr="0065692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="00037C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IESP - Campus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3EC3D59D" w:rsidR="00531139" w:rsidRPr="00656924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656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65692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Campus Nueva Granada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7E8BD16E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62D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62D74" w:rsidRPr="00ED599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 meses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38B931D4" w:rsidR="00531139" w:rsidRPr="000954A9" w:rsidRDefault="00ED5997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Acompañar las actividades del semillero de investigación Conflicto y Cooperación.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7E0653FE" w:rsidR="00531139" w:rsidRPr="000954A9" w:rsidRDefault="00804F71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0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informe de avance acorde a las obligaciones establecidas en la Órden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012FA367" w:rsidR="00531139" w:rsidRPr="000954A9" w:rsidRDefault="00531139" w:rsidP="00ED5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22E6EA9B" w:rsidR="00531139" w:rsidRDefault="008D747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29958587" w:rsidR="00531139" w:rsidRPr="008D7476" w:rsidRDefault="00BD1C8D" w:rsidP="008D747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Matr</w:t>
            </w:r>
            <w:r w:rsidR="008D7476"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iz que recopila la legislación sobre</w:t>
            </w: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el procedimiento leg</w:t>
            </w:r>
            <w:r w:rsidR="008D7476"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islativo especial para la paz (acuerdo de p</w:t>
            </w: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az, actos legislativos, setencias constitucionales) y </w:t>
            </w:r>
            <w:r w:rsidRPr="008D7476">
              <w:rPr>
                <w:color w:val="000000"/>
                <w:sz w:val="20"/>
                <w:szCs w:val="20"/>
              </w:rPr>
              <w:t xml:space="preserve">documento de análisis sobre el funcionamiento del procedimiento legislativo especial para la paz  (descripción, dificultades, ventajas y críticas).      </w:t>
            </w:r>
          </w:p>
        </w:tc>
      </w:tr>
      <w:tr w:rsidR="00531139" w:rsidRPr="000954A9" w14:paraId="0507D5D9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20C7CA27" w:rsidR="00531139" w:rsidRDefault="008D747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5895DB4D" w:rsidR="00531139" w:rsidRPr="008D7476" w:rsidRDefault="008D7476" w:rsidP="008D747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Matriz que recopila los estudios </w:t>
            </w:r>
            <w:r w:rsidR="00FA576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(artículos, libros, etc.) </w:t>
            </w: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sobre los procesos legislativos en Colombia (titulo, fecha de publicación, autor, tipo de publicación, referencia completa y resumen).</w:t>
            </w:r>
          </w:p>
        </w:tc>
      </w:tr>
      <w:tr w:rsidR="008D7476" w:rsidRPr="000954A9" w14:paraId="65075FE1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DBAD86" w14:textId="2BA2EB3F" w:rsidR="008D7476" w:rsidRDefault="008D747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9CA8E0" w14:textId="2AD4DBE9" w:rsidR="008D7476" w:rsidRPr="008D7476" w:rsidRDefault="008D7476" w:rsidP="00FA576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Documento de análisis sobre el estado del conocimiento </w:t>
            </w:r>
            <w:r w:rsidR="00FA576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en el tema de </w:t>
            </w: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los procesos legislativos en Colombia (tipo de legislación analizada, vacios de conocimiento, diferencias y similitudes entre los estudios, principales conclusiones encontradas).</w:t>
            </w:r>
          </w:p>
        </w:tc>
      </w:tr>
      <w:tr w:rsidR="008D7476" w:rsidRPr="000954A9" w14:paraId="69940A7C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DD9B6E" w14:textId="2427A8C1" w:rsidR="008D7476" w:rsidRDefault="008D747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A0B031" w14:textId="1ED61AF7" w:rsidR="008D7476" w:rsidRPr="008D7476" w:rsidRDefault="008D7476" w:rsidP="008D747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Matriz que recopila los proyectos de ley y de acto legislativo relacionados con el punto 2 del Acuerdo de Paz (participación política).</w:t>
            </w:r>
          </w:p>
        </w:tc>
      </w:tr>
      <w:tr w:rsidR="008D7476" w:rsidRPr="000954A9" w14:paraId="0FB2B975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78809B" w14:textId="2081B7ED" w:rsidR="008D7476" w:rsidRDefault="008D747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EA89BC" w14:textId="054F7E76" w:rsidR="008D7476" w:rsidRPr="008D7476" w:rsidRDefault="008D7476" w:rsidP="008D747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Documento de análisis sobre los proyectos de ley y de acto legislativo relativos a la participación política (descripción del contenido de los proyectos, análisis del proceso legislativo, estado actual y coherencia con el Acuerdo de Paz).</w:t>
            </w:r>
          </w:p>
        </w:tc>
      </w:tr>
      <w:tr w:rsidR="008D7476" w:rsidRPr="000954A9" w14:paraId="4CF05122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EA31DA" w14:textId="0E1B669C" w:rsidR="008D7476" w:rsidRDefault="00FA5765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8741B3" w14:textId="5FCC3708" w:rsidR="008D7476" w:rsidRPr="008D7476" w:rsidRDefault="008D7476" w:rsidP="008D747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Matriz que recopila los proyectos de ley y de acto legislativo relacionados con el punto 1 del Acuerdo de Paz (reforma rural integral).</w:t>
            </w:r>
          </w:p>
        </w:tc>
      </w:tr>
      <w:tr w:rsidR="008D7476" w:rsidRPr="000954A9" w14:paraId="6A4435D5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5B7711" w14:textId="4C3C3062" w:rsidR="008D7476" w:rsidRDefault="00FA5765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F39913" w14:textId="7511DE26" w:rsidR="008D7476" w:rsidRPr="008D7476" w:rsidRDefault="008D7476" w:rsidP="008D747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Documento de análisis sobre los proyectos de ley y de acto legislativo relativos a la reforma rural integral (descripción del contenido de los proyectos, análisis del proceso legislativo, estado actual y coherencia con el Acuerdo de Paz).</w:t>
            </w:r>
          </w:p>
        </w:tc>
      </w:tr>
      <w:tr w:rsidR="008D7476" w:rsidRPr="000954A9" w14:paraId="27958F94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557A2A" w14:textId="3C1904E8" w:rsidR="008D7476" w:rsidRDefault="00FA5765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3C6259" w14:textId="160D5F36" w:rsidR="008D7476" w:rsidRPr="008D7476" w:rsidRDefault="008D7476" w:rsidP="008D747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D74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Matriz que recopila los proyectos de ley y de acto legislativo relacionados con el punto 6 del Acuerdo de Paz (implementación, verificación y refrendación del Acuerdo de Paz).</w:t>
            </w:r>
          </w:p>
        </w:tc>
      </w:tr>
      <w:tr w:rsidR="00531139" w:rsidRPr="000954A9" w14:paraId="4D55A763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26DE01F0" w:rsidR="00531139" w:rsidRDefault="00FA5765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687A4D9E" w:rsidR="00531139" w:rsidRPr="008D7476" w:rsidRDefault="00FB46AE" w:rsidP="008D747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B46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Documento de análisis sobre los proyectos de ley y de acto legislativo relativos a la implementación, verificación y refrendación del Acuerdo de Paz (descripción del contenido de los proyectos, análisis del proceso legislativo, estado actual y coherencia con el Acuerdo de Paz).</w:t>
            </w:r>
          </w:p>
        </w:tc>
      </w:tr>
      <w:tr w:rsidR="005D1AB8" w:rsidRPr="000954A9" w14:paraId="50B1893B" w14:textId="77777777" w:rsidTr="00C34FE6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7700F21" w:rsidR="00531139" w:rsidRPr="000954A9" w:rsidRDefault="00FA5765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marzo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065324D" w:rsidR="00531139" w:rsidRPr="000954A9" w:rsidRDefault="00FA5765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 de marzo de 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54791B5" w:rsidR="00531139" w:rsidRPr="000954A9" w:rsidRDefault="00FA5765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 de abril de 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354DCB35" w:rsidR="00531139" w:rsidRPr="000954A9" w:rsidRDefault="00FA5765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 de abril de 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3EBDA7" w14:textId="50E26197" w:rsidR="00A50A05" w:rsidRPr="00B575A6" w:rsidRDefault="00B575A6" w:rsidP="00B575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575A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 con los correspondientes soportes.</w:t>
            </w:r>
          </w:p>
          <w:p w14:paraId="185FF715" w14:textId="77777777" w:rsidR="00B575A6" w:rsidRDefault="00B575A6" w:rsidP="00B575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cédula.</w:t>
            </w:r>
          </w:p>
          <w:p w14:paraId="0F13091D" w14:textId="77777777" w:rsidR="00B575A6" w:rsidRDefault="00B575A6" w:rsidP="00B575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RUT actualizado.</w:t>
            </w:r>
          </w:p>
          <w:p w14:paraId="32B47B13" w14:textId="77777777" w:rsidR="00B575A6" w:rsidRDefault="00B575A6" w:rsidP="00B575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Copia de diploma y acta de grado.</w:t>
            </w:r>
          </w:p>
          <w:p w14:paraId="25A91C7E" w14:textId="3AE5737E" w:rsidR="00B575A6" w:rsidRPr="00B575A6" w:rsidRDefault="00B575A6" w:rsidP="00B575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</w:t>
            </w:r>
            <w:r w:rsidR="00F137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afiliación EPS y fondo de pensiones.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EA34580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F137F6" w:rsidRPr="00F137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certificada en investigación.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2E2E61C" w:rsidR="00531139" w:rsidRPr="000954A9" w:rsidRDefault="00531139" w:rsidP="00912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="00912801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Lugar de entrega de la documentación: Universidad Militar Nueva Granada ubicada</w:t>
            </w:r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–  Sede Campus Nueva Granada, ubicado </w:t>
            </w:r>
            <w:r w:rsidR="00912801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</w:t>
            </w:r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kilómetro 2 vía Cajica- Zipaquirá, Edificio Camacho Leyva</w:t>
            </w:r>
            <w:r w:rsidR="00912801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2,</w:t>
            </w:r>
            <w:r w:rsidR="00912801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funcionaria Profesora María Andrea García Ruiz</w:t>
            </w:r>
            <w:r w:rsidR="00912801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85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3</w:t>
            </w:r>
            <w:bookmarkStart w:id="0" w:name="_GoBack"/>
            <w:bookmarkEnd w:id="0"/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-4pm.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4E5F7" w14:textId="77777777" w:rsidR="00037C49" w:rsidRDefault="00037C49" w:rsidP="00B83B7D">
      <w:pPr>
        <w:spacing w:after="0" w:line="240" w:lineRule="auto"/>
      </w:pPr>
      <w:r>
        <w:separator/>
      </w:r>
    </w:p>
  </w:endnote>
  <w:endnote w:type="continuationSeparator" w:id="0">
    <w:p w14:paraId="386B5A28" w14:textId="77777777" w:rsidR="00037C49" w:rsidRDefault="00037C4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016D" w14:textId="77777777" w:rsidR="00037C49" w:rsidRDefault="00037C4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037C49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037C49" w:rsidRPr="00D30365" w:rsidRDefault="00037C49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037C49" w:rsidRPr="00D30365" w:rsidRDefault="00037C49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037C49" w:rsidRPr="00D30365" w:rsidRDefault="00037C49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037C49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37C49" w:rsidRPr="00097F53" w:rsidRDefault="00037C49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0546B483" w14:textId="162F2985" w:rsidR="00037C49" w:rsidRPr="00097F53" w:rsidRDefault="00037C49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 Luisa Fernanda Contreras N 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037C49" w:rsidRPr="00D30365" w:rsidRDefault="00037C49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037C49" w:rsidRPr="009B7F67" w:rsidRDefault="00037C49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3764" w14:textId="77777777" w:rsidR="00037C49" w:rsidRDefault="00037C4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6C9E" w14:textId="77777777" w:rsidR="00037C49" w:rsidRDefault="00037C49" w:rsidP="00B83B7D">
      <w:pPr>
        <w:spacing w:after="0" w:line="240" w:lineRule="auto"/>
      </w:pPr>
      <w:r>
        <w:separator/>
      </w:r>
    </w:p>
  </w:footnote>
  <w:footnote w:type="continuationSeparator" w:id="0">
    <w:p w14:paraId="79C7D2EC" w14:textId="77777777" w:rsidR="00037C49" w:rsidRDefault="00037C4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66AB" w14:textId="77777777" w:rsidR="00037C49" w:rsidRDefault="00037C4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5D62" w14:textId="77777777" w:rsidR="00037C49" w:rsidRDefault="00037C4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237A" w14:textId="77777777" w:rsidR="00037C49" w:rsidRDefault="00037C4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90DD4"/>
    <w:multiLevelType w:val="hybridMultilevel"/>
    <w:tmpl w:val="10BC6FE2"/>
    <w:lvl w:ilvl="0" w:tplc="3C9232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37C49"/>
    <w:rsid w:val="0005203B"/>
    <w:rsid w:val="000954A9"/>
    <w:rsid w:val="00097F53"/>
    <w:rsid w:val="000D0CB5"/>
    <w:rsid w:val="001124DD"/>
    <w:rsid w:val="001701A8"/>
    <w:rsid w:val="0019463E"/>
    <w:rsid w:val="001C0637"/>
    <w:rsid w:val="001D5B35"/>
    <w:rsid w:val="002436B3"/>
    <w:rsid w:val="0028082A"/>
    <w:rsid w:val="002B2E44"/>
    <w:rsid w:val="002B53F6"/>
    <w:rsid w:val="002D0A1C"/>
    <w:rsid w:val="002D0AFE"/>
    <w:rsid w:val="002D6443"/>
    <w:rsid w:val="00390344"/>
    <w:rsid w:val="003B0AD5"/>
    <w:rsid w:val="003F423B"/>
    <w:rsid w:val="00405D2D"/>
    <w:rsid w:val="00410B23"/>
    <w:rsid w:val="004A51C2"/>
    <w:rsid w:val="004F64C0"/>
    <w:rsid w:val="005047AF"/>
    <w:rsid w:val="00531139"/>
    <w:rsid w:val="0056303C"/>
    <w:rsid w:val="005A1A55"/>
    <w:rsid w:val="005D1AB8"/>
    <w:rsid w:val="00614AE2"/>
    <w:rsid w:val="00651BED"/>
    <w:rsid w:val="00656924"/>
    <w:rsid w:val="006F473F"/>
    <w:rsid w:val="007F18BD"/>
    <w:rsid w:val="00804F71"/>
    <w:rsid w:val="008656F0"/>
    <w:rsid w:val="00875486"/>
    <w:rsid w:val="008754BF"/>
    <w:rsid w:val="00885138"/>
    <w:rsid w:val="008B44A5"/>
    <w:rsid w:val="008D1DAE"/>
    <w:rsid w:val="008D7476"/>
    <w:rsid w:val="009035DE"/>
    <w:rsid w:val="00912801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43A0F"/>
    <w:rsid w:val="00B51ED2"/>
    <w:rsid w:val="00B575A6"/>
    <w:rsid w:val="00B60AE7"/>
    <w:rsid w:val="00B83B7D"/>
    <w:rsid w:val="00BC3B31"/>
    <w:rsid w:val="00BD1C8D"/>
    <w:rsid w:val="00C105E8"/>
    <w:rsid w:val="00C34FE6"/>
    <w:rsid w:val="00C80F80"/>
    <w:rsid w:val="00CD7762"/>
    <w:rsid w:val="00D11589"/>
    <w:rsid w:val="00D30365"/>
    <w:rsid w:val="00D618A1"/>
    <w:rsid w:val="00E36E47"/>
    <w:rsid w:val="00E40829"/>
    <w:rsid w:val="00E62D74"/>
    <w:rsid w:val="00E674C8"/>
    <w:rsid w:val="00ED1FF1"/>
    <w:rsid w:val="00ED5997"/>
    <w:rsid w:val="00F137F6"/>
    <w:rsid w:val="00F37D2B"/>
    <w:rsid w:val="00F86FF6"/>
    <w:rsid w:val="00F956F7"/>
    <w:rsid w:val="00FA5765"/>
    <w:rsid w:val="00FB46AE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68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923</Words>
  <Characters>5077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Maria Andrea Garcia Ruiz</cp:lastModifiedBy>
  <cp:revision>17</cp:revision>
  <cp:lastPrinted>2018-03-09T17:55:00Z</cp:lastPrinted>
  <dcterms:created xsi:type="dcterms:W3CDTF">2018-03-21T17:49:00Z</dcterms:created>
  <dcterms:modified xsi:type="dcterms:W3CDTF">2018-03-21T21:08:00Z</dcterms:modified>
</cp:coreProperties>
</file>