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B36E8" w:rsidRPr="000D7BA3" w:rsidTr="006C01E6">
        <w:trPr>
          <w:trHeight w:val="334"/>
        </w:trPr>
        <w:tc>
          <w:tcPr>
            <w:tcW w:w="100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9D" w:rsidRPr="00E11BB8" w:rsidRDefault="00EF7C9D" w:rsidP="00EF7C9D">
            <w:pPr>
              <w:keepNext/>
              <w:jc w:val="center"/>
              <w:outlineLvl w:val="1"/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</w:pP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INVITACIÓN </w:t>
            </w:r>
            <w:r w:rsidR="00AB51AE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PRIVADA</w:t>
            </w: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 Nº </w:t>
            </w:r>
            <w:r w:rsidR="004529C5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02</w:t>
            </w:r>
            <w:r w:rsidR="00104F3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2</w:t>
            </w: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 DE </w:t>
            </w:r>
            <w:r w:rsidR="000E5A8C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201</w:t>
            </w:r>
            <w:r w:rsidR="004529C5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8</w:t>
            </w:r>
          </w:p>
          <w:p w:rsidR="00BB36E8" w:rsidRPr="00E11BB8" w:rsidRDefault="00AB51AE" w:rsidP="00773050">
            <w:pPr>
              <w:pStyle w:val="Ttulo3"/>
              <w:spacing w:before="240"/>
              <w:jc w:val="both"/>
              <w:rPr>
                <w:sz w:val="32"/>
                <w:szCs w:val="22"/>
              </w:rPr>
            </w:pPr>
            <w:r w:rsidRPr="00E11BB8">
              <w:rPr>
                <w:rFonts w:eastAsia="Calibri"/>
                <w:bCs/>
                <w:sz w:val="32"/>
                <w:szCs w:val="24"/>
              </w:rPr>
              <w:t>OBJETO</w:t>
            </w:r>
            <w:r w:rsidR="00EF7C9D" w:rsidRPr="00E11BB8">
              <w:rPr>
                <w:rFonts w:eastAsia="Calibri"/>
                <w:bCs/>
                <w:sz w:val="32"/>
                <w:szCs w:val="24"/>
              </w:rPr>
              <w:t>.</w:t>
            </w:r>
            <w:r w:rsidRPr="00E11BB8">
              <w:rPr>
                <w:rFonts w:eastAsia="Calibri"/>
                <w:bCs/>
                <w:sz w:val="32"/>
                <w:szCs w:val="24"/>
              </w:rPr>
              <w:t xml:space="preserve"> </w:t>
            </w:r>
            <w:r w:rsidR="00104F38" w:rsidRPr="00104F38">
              <w:rPr>
                <w:rFonts w:eastAsia="Calibri"/>
                <w:bCs/>
                <w:sz w:val="32"/>
                <w:szCs w:val="24"/>
                <w:lang w:val="es-CO"/>
              </w:rPr>
              <w:t>RENOVACIÓN DE 170 LICENCIAS EN EL ESQUEMA DE LICENCIAMIENTO VIP EDUCATIVO DE ADOBE, CON UNA ADMINISTRACIÓN VÍA WEB Y DE MANERA CENTRALIZADA PARA LA UNIVERSIDAD MILITAR NUEVA GRANADA</w:t>
            </w:r>
            <w:r w:rsidR="00104F38">
              <w:rPr>
                <w:rFonts w:eastAsia="Calibri"/>
                <w:bCs/>
                <w:sz w:val="32"/>
                <w:szCs w:val="24"/>
                <w:lang w:val="es-CO"/>
              </w:rPr>
              <w:t>.</w:t>
            </w:r>
          </w:p>
        </w:tc>
      </w:tr>
      <w:tr w:rsidR="004814B3" w:rsidRPr="000D7BA3" w:rsidTr="007E1B3F">
        <w:trPr>
          <w:trHeight w:val="6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BF" w:rsidRPr="00E11BB8" w:rsidRDefault="00E600BF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</w:p>
          <w:p w:rsidR="004814B3" w:rsidRPr="00E11BB8" w:rsidRDefault="00100553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PERIODO DE INSCRIPCIÓN DE PROVEEDORES</w:t>
            </w:r>
          </w:p>
          <w:p w:rsidR="00100553" w:rsidRPr="00E11BB8" w:rsidRDefault="00100553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E11BB8" w:rsidRPr="00E11BB8" w:rsidRDefault="00E11BB8" w:rsidP="00104F38">
            <w:pPr>
              <w:jc w:val="both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Del 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0</w:t>
            </w:r>
            <w:r w:rsidR="00104F3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10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al 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1</w:t>
            </w:r>
            <w:r w:rsidR="00104F3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6</w:t>
            </w:r>
            <w:r w:rsidR="00773050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de 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julio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de 201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8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, hasta las 17:00 horas (05:00pm), diligenciar el formulario de registro de proveedores en la página de la Universidad Militar Nueva Granada, en el siguiente enlace: </w:t>
            </w:r>
            <w:hyperlink r:id="rId7" w:history="1">
              <w:r w:rsidRPr="00E11BB8">
                <w:rPr>
                  <w:rStyle w:val="Hipervnculo"/>
                  <w:rFonts w:ascii="Arial" w:hAnsi="Arial" w:cs="Arial"/>
                  <w:sz w:val="32"/>
                  <w:szCs w:val="14"/>
                  <w:lang w:eastAsia="es-CO"/>
                </w:rPr>
                <w:t>http://www.umng.edu.co/web/contratacion/registro-proveedores</w:t>
              </w:r>
            </w:hyperlink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.</w:t>
            </w:r>
          </w:p>
        </w:tc>
      </w:tr>
      <w:tr w:rsidR="004814B3" w:rsidRPr="000D7BA3" w:rsidTr="007E1B3F">
        <w:trPr>
          <w:trHeight w:val="272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4B3" w:rsidRPr="00E11BB8" w:rsidRDefault="004814B3" w:rsidP="0042321C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PRESUPUESTO OFICIAL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4814B3" w:rsidRPr="00E11BB8" w:rsidRDefault="00AA4ED8" w:rsidP="001F23F9">
            <w:pPr>
              <w:jc w:val="both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El presupuesto oficial estimado para esta Invitación es de 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CIENTO</w:t>
            </w:r>
            <w:r w:rsidR="0071255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 xml:space="preserve"> CINCUENTA 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 xml:space="preserve">Y </w:t>
            </w:r>
            <w:r w:rsidR="0071255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DOS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 xml:space="preserve"> MILLONES</w:t>
            </w:r>
            <w:r w:rsidR="0071255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 xml:space="preserve"> SETECIENTOS CUARENTA Y SEIS MIL NOVECIENTOS CINCO MIL 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 xml:space="preserve"> DE PESOS M/CTE ($</w:t>
            </w:r>
            <w:r w:rsidR="001F23F9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152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.</w:t>
            </w:r>
            <w:r w:rsidR="001F23F9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746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.</w:t>
            </w:r>
            <w:r w:rsidR="001F23F9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905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.00),</w:t>
            </w:r>
            <w:r w:rsidRP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incluidos todos los costos, impuestos, retenciones y demás gastos a que hubiere lugar.</w:t>
            </w:r>
            <w:bookmarkStart w:id="0" w:name="_GoBack"/>
            <w:bookmarkEnd w:id="0"/>
          </w:p>
        </w:tc>
      </w:tr>
    </w:tbl>
    <w:p w:rsidR="0019734C" w:rsidRDefault="0019734C" w:rsidP="004D7083">
      <w:pPr>
        <w:contextualSpacing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p w:rsidR="005A3079" w:rsidRDefault="005A3079" w:rsidP="004D7083">
      <w:pPr>
        <w:contextualSpacing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sectPr w:rsidR="005A3079" w:rsidSect="008610D5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4B" w:rsidRDefault="00D9574B" w:rsidP="006C01E6">
      <w:pPr>
        <w:spacing w:after="0" w:line="240" w:lineRule="auto"/>
      </w:pPr>
      <w:r>
        <w:separator/>
      </w:r>
    </w:p>
  </w:endnote>
  <w:endnote w:type="continuationSeparator" w:id="0">
    <w:p w:rsidR="00D9574B" w:rsidRDefault="00D9574B" w:rsidP="006C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4B" w:rsidRDefault="00D9574B" w:rsidP="006C01E6">
      <w:pPr>
        <w:spacing w:after="0" w:line="240" w:lineRule="auto"/>
      </w:pPr>
      <w:r>
        <w:separator/>
      </w:r>
    </w:p>
  </w:footnote>
  <w:footnote w:type="continuationSeparator" w:id="0">
    <w:p w:rsidR="00D9574B" w:rsidRDefault="00D9574B" w:rsidP="006C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3"/>
    <w:rsid w:val="000172F5"/>
    <w:rsid w:val="00042372"/>
    <w:rsid w:val="00043D2D"/>
    <w:rsid w:val="00044E2C"/>
    <w:rsid w:val="000462D2"/>
    <w:rsid w:val="0007506B"/>
    <w:rsid w:val="000948A4"/>
    <w:rsid w:val="000A04CB"/>
    <w:rsid w:val="000E0383"/>
    <w:rsid w:val="000E5A8C"/>
    <w:rsid w:val="00100553"/>
    <w:rsid w:val="00101606"/>
    <w:rsid w:val="00104F38"/>
    <w:rsid w:val="001077E2"/>
    <w:rsid w:val="00113390"/>
    <w:rsid w:val="001342C8"/>
    <w:rsid w:val="00141574"/>
    <w:rsid w:val="00146BAC"/>
    <w:rsid w:val="00147C54"/>
    <w:rsid w:val="0015344F"/>
    <w:rsid w:val="00157C52"/>
    <w:rsid w:val="00193C5B"/>
    <w:rsid w:val="0019734C"/>
    <w:rsid w:val="00197367"/>
    <w:rsid w:val="001F23F9"/>
    <w:rsid w:val="001F7B7F"/>
    <w:rsid w:val="00205E77"/>
    <w:rsid w:val="00216015"/>
    <w:rsid w:val="002712D8"/>
    <w:rsid w:val="002848BA"/>
    <w:rsid w:val="00286E82"/>
    <w:rsid w:val="00291ECE"/>
    <w:rsid w:val="002A63FE"/>
    <w:rsid w:val="002B66F6"/>
    <w:rsid w:val="002C3788"/>
    <w:rsid w:val="002D717C"/>
    <w:rsid w:val="002E390A"/>
    <w:rsid w:val="00311A55"/>
    <w:rsid w:val="00317384"/>
    <w:rsid w:val="00351BDA"/>
    <w:rsid w:val="00356174"/>
    <w:rsid w:val="003818C4"/>
    <w:rsid w:val="00384268"/>
    <w:rsid w:val="003A5C41"/>
    <w:rsid w:val="003B33E2"/>
    <w:rsid w:val="003B7AA6"/>
    <w:rsid w:val="003D40FF"/>
    <w:rsid w:val="003D5163"/>
    <w:rsid w:val="003F1198"/>
    <w:rsid w:val="0041092B"/>
    <w:rsid w:val="00417542"/>
    <w:rsid w:val="0042321C"/>
    <w:rsid w:val="00435FF5"/>
    <w:rsid w:val="004529C5"/>
    <w:rsid w:val="00465283"/>
    <w:rsid w:val="004814B3"/>
    <w:rsid w:val="00486E24"/>
    <w:rsid w:val="004B5D33"/>
    <w:rsid w:val="004D7083"/>
    <w:rsid w:val="004E0939"/>
    <w:rsid w:val="005114C5"/>
    <w:rsid w:val="00524C27"/>
    <w:rsid w:val="00524C46"/>
    <w:rsid w:val="00532931"/>
    <w:rsid w:val="00565219"/>
    <w:rsid w:val="005660C8"/>
    <w:rsid w:val="005735D4"/>
    <w:rsid w:val="00586967"/>
    <w:rsid w:val="005927E1"/>
    <w:rsid w:val="005A090C"/>
    <w:rsid w:val="005A3079"/>
    <w:rsid w:val="005A60C4"/>
    <w:rsid w:val="005C2113"/>
    <w:rsid w:val="005F4EA0"/>
    <w:rsid w:val="00632079"/>
    <w:rsid w:val="0063615B"/>
    <w:rsid w:val="0064527C"/>
    <w:rsid w:val="00647771"/>
    <w:rsid w:val="0066383E"/>
    <w:rsid w:val="006C01E6"/>
    <w:rsid w:val="006D23B9"/>
    <w:rsid w:val="006D4236"/>
    <w:rsid w:val="0071255C"/>
    <w:rsid w:val="00735817"/>
    <w:rsid w:val="00754A7B"/>
    <w:rsid w:val="00773050"/>
    <w:rsid w:val="0077349F"/>
    <w:rsid w:val="00786E77"/>
    <w:rsid w:val="007A6A2B"/>
    <w:rsid w:val="007B1C22"/>
    <w:rsid w:val="007B4E1F"/>
    <w:rsid w:val="007E1B38"/>
    <w:rsid w:val="007E1B3F"/>
    <w:rsid w:val="007E5249"/>
    <w:rsid w:val="007E5E67"/>
    <w:rsid w:val="007E6A56"/>
    <w:rsid w:val="007F4875"/>
    <w:rsid w:val="00830D6E"/>
    <w:rsid w:val="008331FC"/>
    <w:rsid w:val="00834CBA"/>
    <w:rsid w:val="00847091"/>
    <w:rsid w:val="00852F32"/>
    <w:rsid w:val="008610D5"/>
    <w:rsid w:val="00863C7D"/>
    <w:rsid w:val="00875E5C"/>
    <w:rsid w:val="0088610F"/>
    <w:rsid w:val="0089614B"/>
    <w:rsid w:val="008C7E35"/>
    <w:rsid w:val="008D4DEB"/>
    <w:rsid w:val="008E2255"/>
    <w:rsid w:val="008F2503"/>
    <w:rsid w:val="00905571"/>
    <w:rsid w:val="009062C4"/>
    <w:rsid w:val="00935509"/>
    <w:rsid w:val="009836A9"/>
    <w:rsid w:val="009A36FA"/>
    <w:rsid w:val="009A7F5F"/>
    <w:rsid w:val="009F0F5C"/>
    <w:rsid w:val="00A06960"/>
    <w:rsid w:val="00A270DC"/>
    <w:rsid w:val="00A63BC8"/>
    <w:rsid w:val="00A85CAA"/>
    <w:rsid w:val="00A905FD"/>
    <w:rsid w:val="00AA4ED8"/>
    <w:rsid w:val="00AA6C34"/>
    <w:rsid w:val="00AB0843"/>
    <w:rsid w:val="00AB4457"/>
    <w:rsid w:val="00AB51AE"/>
    <w:rsid w:val="00AF6558"/>
    <w:rsid w:val="00BA59FF"/>
    <w:rsid w:val="00BB36E8"/>
    <w:rsid w:val="00BF17B0"/>
    <w:rsid w:val="00C01F7F"/>
    <w:rsid w:val="00C1173F"/>
    <w:rsid w:val="00C35AAB"/>
    <w:rsid w:val="00C44493"/>
    <w:rsid w:val="00C552DA"/>
    <w:rsid w:val="00CA17AC"/>
    <w:rsid w:val="00CE304A"/>
    <w:rsid w:val="00CF34EC"/>
    <w:rsid w:val="00D07E51"/>
    <w:rsid w:val="00D146B0"/>
    <w:rsid w:val="00D23108"/>
    <w:rsid w:val="00D25661"/>
    <w:rsid w:val="00D73885"/>
    <w:rsid w:val="00D9574B"/>
    <w:rsid w:val="00DA079E"/>
    <w:rsid w:val="00DA6BCB"/>
    <w:rsid w:val="00DB2563"/>
    <w:rsid w:val="00DC3F51"/>
    <w:rsid w:val="00DF1384"/>
    <w:rsid w:val="00E11BB8"/>
    <w:rsid w:val="00E31A2A"/>
    <w:rsid w:val="00E5617A"/>
    <w:rsid w:val="00E600BF"/>
    <w:rsid w:val="00E75509"/>
    <w:rsid w:val="00EF3ADC"/>
    <w:rsid w:val="00EF7C9D"/>
    <w:rsid w:val="00F038C2"/>
    <w:rsid w:val="00F1172D"/>
    <w:rsid w:val="00F4652B"/>
    <w:rsid w:val="00F47022"/>
    <w:rsid w:val="00F53A07"/>
    <w:rsid w:val="00F63AED"/>
    <w:rsid w:val="00F7581D"/>
    <w:rsid w:val="00FA09A7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8C2"/>
    <w:pPr>
      <w:keepNext/>
      <w:spacing w:before="240"/>
      <w:jc w:val="center"/>
      <w:outlineLvl w:val="0"/>
    </w:pPr>
    <w:rPr>
      <w:rFonts w:ascii="Arial" w:hAnsi="Arial" w:cs="Arial"/>
      <w:b/>
      <w:color w:val="222222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509"/>
    <w:pPr>
      <w:keepNext/>
      <w:jc w:val="center"/>
      <w:outlineLvl w:val="1"/>
    </w:pPr>
    <w:rPr>
      <w:rFonts w:ascii="Arial" w:hAnsi="Arial" w:cs="Arial"/>
      <w:b/>
      <w:bCs/>
      <w:color w:val="22222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27C"/>
    <w:pPr>
      <w:keepNext/>
      <w:jc w:val="center"/>
      <w:outlineLvl w:val="2"/>
    </w:pPr>
    <w:rPr>
      <w:rFonts w:ascii="Arial" w:hAnsi="Arial" w:cs="Arial"/>
      <w:b/>
      <w:color w:val="222222"/>
      <w:sz w:val="14"/>
      <w:szCs w:val="1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59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38C2"/>
    <w:rPr>
      <w:rFonts w:ascii="Arial" w:hAnsi="Arial" w:cs="Arial"/>
      <w:b/>
      <w:color w:val="222222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75509"/>
    <w:rPr>
      <w:rFonts w:ascii="Arial" w:hAnsi="Arial" w:cs="Arial"/>
      <w:b/>
      <w:bCs/>
      <w:color w:val="22222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4527C"/>
    <w:rPr>
      <w:rFonts w:ascii="Arial" w:hAnsi="Arial" w:cs="Arial"/>
      <w:b/>
      <w:color w:val="222222"/>
      <w:sz w:val="14"/>
      <w:szCs w:val="14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7E1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comentario">
    <w:name w:val="annotation reference"/>
    <w:uiPriority w:val="99"/>
    <w:semiHidden/>
    <w:unhideWhenUsed/>
    <w:rsid w:val="00592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7E1"/>
    <w:pPr>
      <w:spacing w:after="160"/>
    </w:pPr>
    <w:rPr>
      <w:rFonts w:asciiTheme="minorHAnsi" w:eastAsiaTheme="minorHAnsi" w:hAnsiTheme="minorHAnsi" w:cstheme="minorBidi"/>
      <w:b/>
      <w:bCs/>
      <w:color w:val="auto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7E1"/>
    <w:rPr>
      <w:rFonts w:ascii="Times New Roman" w:eastAsia="Times New Roman" w:hAnsi="Times New Roman" w:cs="Times New Roman"/>
      <w:b/>
      <w:bCs/>
      <w:color w:val="000000"/>
      <w:sz w:val="20"/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E6"/>
  </w:style>
  <w:style w:type="paragraph" w:styleId="Piedepgina">
    <w:name w:val="footer"/>
    <w:basedOn w:val="Normal"/>
    <w:link w:val="Piedepgina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8C2"/>
    <w:pPr>
      <w:keepNext/>
      <w:spacing w:before="240"/>
      <w:jc w:val="center"/>
      <w:outlineLvl w:val="0"/>
    </w:pPr>
    <w:rPr>
      <w:rFonts w:ascii="Arial" w:hAnsi="Arial" w:cs="Arial"/>
      <w:b/>
      <w:color w:val="222222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509"/>
    <w:pPr>
      <w:keepNext/>
      <w:jc w:val="center"/>
      <w:outlineLvl w:val="1"/>
    </w:pPr>
    <w:rPr>
      <w:rFonts w:ascii="Arial" w:hAnsi="Arial" w:cs="Arial"/>
      <w:b/>
      <w:bCs/>
      <w:color w:val="22222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27C"/>
    <w:pPr>
      <w:keepNext/>
      <w:jc w:val="center"/>
      <w:outlineLvl w:val="2"/>
    </w:pPr>
    <w:rPr>
      <w:rFonts w:ascii="Arial" w:hAnsi="Arial" w:cs="Arial"/>
      <w:b/>
      <w:color w:val="222222"/>
      <w:sz w:val="14"/>
      <w:szCs w:val="1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59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38C2"/>
    <w:rPr>
      <w:rFonts w:ascii="Arial" w:hAnsi="Arial" w:cs="Arial"/>
      <w:b/>
      <w:color w:val="222222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75509"/>
    <w:rPr>
      <w:rFonts w:ascii="Arial" w:hAnsi="Arial" w:cs="Arial"/>
      <w:b/>
      <w:bCs/>
      <w:color w:val="22222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4527C"/>
    <w:rPr>
      <w:rFonts w:ascii="Arial" w:hAnsi="Arial" w:cs="Arial"/>
      <w:b/>
      <w:color w:val="222222"/>
      <w:sz w:val="14"/>
      <w:szCs w:val="14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7E1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comentario">
    <w:name w:val="annotation reference"/>
    <w:uiPriority w:val="99"/>
    <w:semiHidden/>
    <w:unhideWhenUsed/>
    <w:rsid w:val="00592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7E1"/>
    <w:pPr>
      <w:spacing w:after="160"/>
    </w:pPr>
    <w:rPr>
      <w:rFonts w:asciiTheme="minorHAnsi" w:eastAsiaTheme="minorHAnsi" w:hAnsiTheme="minorHAnsi" w:cstheme="minorBidi"/>
      <w:b/>
      <w:bCs/>
      <w:color w:val="auto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7E1"/>
    <w:rPr>
      <w:rFonts w:ascii="Times New Roman" w:eastAsia="Times New Roman" w:hAnsi="Times New Roman" w:cs="Times New Roman"/>
      <w:b/>
      <w:bCs/>
      <w:color w:val="000000"/>
      <w:sz w:val="20"/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E6"/>
  </w:style>
  <w:style w:type="paragraph" w:styleId="Piedepgina">
    <w:name w:val="footer"/>
    <w:basedOn w:val="Normal"/>
    <w:link w:val="Piedepgina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ng.edu.co/web/contratacion/registro-proveedo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Ella Cecilia Suarez Suarez</cp:lastModifiedBy>
  <cp:revision>3</cp:revision>
  <cp:lastPrinted>2017-08-11T22:02:00Z</cp:lastPrinted>
  <dcterms:created xsi:type="dcterms:W3CDTF">2018-07-10T19:14:00Z</dcterms:created>
  <dcterms:modified xsi:type="dcterms:W3CDTF">2018-07-10T19:54:00Z</dcterms:modified>
</cp:coreProperties>
</file>