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334D1583" w:rsidR="00D32357" w:rsidRPr="00B26921" w:rsidRDefault="00D32357" w:rsidP="0072497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19891F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350FD7">
              <w:rPr>
                <w:rFonts w:ascii="Arial" w:eastAsia="Times New Roman" w:hAnsi="Arial" w:cs="Arial"/>
                <w:b/>
                <w:sz w:val="20"/>
                <w:szCs w:val="20"/>
                <w:lang w:val="es-CO"/>
              </w:rPr>
              <w:t>73</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F4C24FC"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350FD7">
              <w:rPr>
                <w:rFonts w:ascii="Arial" w:eastAsia="Calibri" w:hAnsi="Arial" w:cs="Arial"/>
                <w:sz w:val="20"/>
                <w:szCs w:val="20"/>
                <w:lang w:val="es-CO" w:eastAsia="en-US"/>
              </w:rPr>
              <w:t>73</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F2BDD7B"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350FD7">
              <w:rPr>
                <w:rFonts w:ascii="Arial" w:eastAsia="Calibri" w:hAnsi="Arial" w:cs="Arial"/>
                <w:sz w:val="20"/>
                <w:szCs w:val="20"/>
                <w:lang w:val="es-CO" w:eastAsia="en-US"/>
              </w:rPr>
              <w:t>73</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429CCF34" w:rsidR="00416C58" w:rsidRDefault="00416C58" w:rsidP="00A748BF">
      <w:pPr>
        <w:tabs>
          <w:tab w:val="left" w:pos="284"/>
          <w:tab w:val="left" w:pos="426"/>
        </w:tabs>
        <w:spacing w:after="160"/>
        <w:rPr>
          <w:rFonts w:ascii="Arial" w:eastAsia="Calibri" w:hAnsi="Arial" w:cs="Arial"/>
          <w:sz w:val="20"/>
          <w:szCs w:val="20"/>
          <w:lang w:val="es-CO" w:eastAsia="en-US"/>
        </w:rPr>
      </w:pPr>
    </w:p>
    <w:p w14:paraId="14C5C3A7" w14:textId="77777777" w:rsidR="006A5E1C" w:rsidRDefault="006A5E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lastRenderedPageBreak/>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3F262778"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A5E1C" w:rsidRPr="0058640D">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7600A0" w14:textId="1049A6BD" w:rsidR="00142E51" w:rsidRDefault="00142E51" w:rsidP="00911FA9">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565B49A7" w14:textId="421CC539" w:rsidR="00BB0E44"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5CD4D041"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3</w:t>
      </w:r>
    </w:p>
    <w:p w14:paraId="6B4635C3"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7F89661C" w14:textId="77777777" w:rsidR="00BB0E44" w:rsidRPr="00B26921" w:rsidRDefault="00BB0E44" w:rsidP="00BB0E44">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51F2C25" w14:textId="77777777" w:rsidR="00BB0E44" w:rsidRPr="00B26921" w:rsidRDefault="00BB0E44" w:rsidP="00BB0E44">
      <w:pPr>
        <w:tabs>
          <w:tab w:val="left" w:pos="284"/>
          <w:tab w:val="left" w:pos="426"/>
        </w:tabs>
        <w:rPr>
          <w:rFonts w:ascii="Arial" w:hAnsi="Arial" w:cs="Arial"/>
          <w:sz w:val="20"/>
          <w:szCs w:val="20"/>
        </w:rPr>
      </w:pPr>
    </w:p>
    <w:p w14:paraId="27ED578B" w14:textId="77777777" w:rsidR="00BB0E44" w:rsidRPr="00B26921" w:rsidRDefault="00BB0E44" w:rsidP="00BB0E44">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574429A4" w14:textId="77777777" w:rsidR="00BB0E44" w:rsidRPr="00B26921" w:rsidRDefault="00BB0E44" w:rsidP="00BB0E44">
      <w:pPr>
        <w:tabs>
          <w:tab w:val="left" w:pos="284"/>
          <w:tab w:val="left" w:pos="426"/>
        </w:tabs>
        <w:rPr>
          <w:rFonts w:ascii="Arial" w:hAnsi="Arial" w:cs="Arial"/>
          <w:sz w:val="20"/>
          <w:szCs w:val="20"/>
        </w:rPr>
      </w:pPr>
    </w:p>
    <w:p w14:paraId="6CFE509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7367A7A5"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6A9754A8" w14:textId="77777777" w:rsidR="00BB0E44" w:rsidRPr="00B26921" w:rsidRDefault="00BB0E44" w:rsidP="00BB0E44">
      <w:pPr>
        <w:tabs>
          <w:tab w:val="left" w:pos="284"/>
          <w:tab w:val="left" w:pos="426"/>
        </w:tabs>
        <w:jc w:val="both"/>
        <w:rPr>
          <w:rFonts w:ascii="Arial" w:hAnsi="Arial" w:cs="Arial"/>
          <w:sz w:val="20"/>
          <w:szCs w:val="20"/>
        </w:rPr>
      </w:pPr>
    </w:p>
    <w:p w14:paraId="4A97AAA4" w14:textId="35A17DDE"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w:t>
      </w:r>
      <w:r w:rsidR="00350FD7">
        <w:rPr>
          <w:rFonts w:ascii="Arial" w:eastAsia="Calibri" w:hAnsi="Arial" w:cs="Arial"/>
          <w:sz w:val="20"/>
          <w:szCs w:val="20"/>
          <w:lang w:val="es-CO" w:eastAsia="en-US"/>
        </w:rPr>
        <w:t>73</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377A27DA" w14:textId="77777777" w:rsidR="00BB0E44" w:rsidRPr="00B26921" w:rsidRDefault="00BB0E44" w:rsidP="00BB0E44">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64579A9A"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0FD2FFEF" w14:textId="77777777" w:rsidR="00BB0E44" w:rsidRPr="00B26921" w:rsidRDefault="00BB0E44" w:rsidP="00BB0E44">
      <w:pPr>
        <w:tabs>
          <w:tab w:val="left" w:pos="284"/>
          <w:tab w:val="left" w:pos="426"/>
        </w:tabs>
        <w:jc w:val="both"/>
        <w:rPr>
          <w:rFonts w:ascii="Arial" w:hAnsi="Arial" w:cs="Arial"/>
          <w:sz w:val="20"/>
          <w:szCs w:val="20"/>
        </w:rPr>
      </w:pPr>
    </w:p>
    <w:p w14:paraId="2CB11C3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219419C9" w14:textId="77777777" w:rsidR="00BB0E44" w:rsidRPr="00B26921" w:rsidRDefault="00BB0E44" w:rsidP="00BB0E44">
      <w:pPr>
        <w:tabs>
          <w:tab w:val="left" w:pos="284"/>
          <w:tab w:val="left" w:pos="426"/>
        </w:tabs>
        <w:jc w:val="center"/>
        <w:rPr>
          <w:rFonts w:ascii="Arial" w:hAnsi="Arial" w:cs="Arial"/>
          <w:b/>
          <w:sz w:val="20"/>
          <w:szCs w:val="20"/>
        </w:rPr>
      </w:pPr>
    </w:p>
    <w:p w14:paraId="49AE0983" w14:textId="77777777" w:rsidR="00BB0E44" w:rsidRPr="00B26921" w:rsidRDefault="00BB0E44" w:rsidP="00BB0E44">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34AFCA18" w14:textId="77777777" w:rsidR="00BB0E44" w:rsidRPr="00B26921" w:rsidRDefault="00BB0E44" w:rsidP="00BB0E44">
      <w:pPr>
        <w:tabs>
          <w:tab w:val="left" w:pos="284"/>
          <w:tab w:val="left" w:pos="426"/>
        </w:tabs>
        <w:jc w:val="both"/>
        <w:rPr>
          <w:rFonts w:ascii="Arial" w:hAnsi="Arial" w:cs="Arial"/>
          <w:b/>
          <w:sz w:val="20"/>
          <w:szCs w:val="20"/>
        </w:rPr>
      </w:pPr>
    </w:p>
    <w:p w14:paraId="56E8DCF3"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3E713523" w14:textId="77777777" w:rsidR="00BB0E44" w:rsidRPr="00B26921" w:rsidRDefault="00BB0E44" w:rsidP="00BB0E44">
      <w:pPr>
        <w:tabs>
          <w:tab w:val="left" w:pos="284"/>
          <w:tab w:val="left" w:pos="426"/>
        </w:tabs>
        <w:jc w:val="both"/>
        <w:rPr>
          <w:rFonts w:ascii="Arial" w:hAnsi="Arial" w:cs="Arial"/>
          <w:sz w:val="20"/>
          <w:szCs w:val="20"/>
        </w:rPr>
      </w:pPr>
    </w:p>
    <w:p w14:paraId="181057E9"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609311A" w14:textId="77777777" w:rsidR="00BB0E44" w:rsidRPr="00B26921" w:rsidRDefault="00BB0E44" w:rsidP="00BB0E44">
      <w:pPr>
        <w:tabs>
          <w:tab w:val="left" w:pos="284"/>
          <w:tab w:val="left" w:pos="426"/>
        </w:tabs>
        <w:rPr>
          <w:rFonts w:ascii="Arial" w:hAnsi="Arial" w:cs="Arial"/>
          <w:sz w:val="20"/>
          <w:szCs w:val="20"/>
        </w:rPr>
      </w:pPr>
    </w:p>
    <w:p w14:paraId="69AD99C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43F106EA" w14:textId="77777777" w:rsidR="00BB0E44" w:rsidRPr="00B26921" w:rsidRDefault="00BB0E44" w:rsidP="00BB0E44">
      <w:pPr>
        <w:tabs>
          <w:tab w:val="left" w:pos="284"/>
          <w:tab w:val="left" w:pos="426"/>
        </w:tabs>
        <w:jc w:val="both"/>
        <w:rPr>
          <w:rFonts w:ascii="Arial" w:hAnsi="Arial" w:cs="Arial"/>
          <w:sz w:val="20"/>
          <w:szCs w:val="20"/>
        </w:rPr>
      </w:pPr>
    </w:p>
    <w:p w14:paraId="10A30B8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59FD6586" w14:textId="77777777" w:rsidR="00BB0E44" w:rsidRPr="00B26921" w:rsidRDefault="00BB0E44" w:rsidP="00BB0E44">
      <w:pPr>
        <w:tabs>
          <w:tab w:val="left" w:pos="284"/>
          <w:tab w:val="left" w:pos="426"/>
        </w:tabs>
        <w:jc w:val="both"/>
        <w:rPr>
          <w:rFonts w:ascii="Arial" w:hAnsi="Arial" w:cs="Arial"/>
          <w:sz w:val="20"/>
          <w:szCs w:val="20"/>
        </w:rPr>
      </w:pPr>
    </w:p>
    <w:p w14:paraId="692CA3B6"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70917BBE" w14:textId="77777777" w:rsidR="00BB0E44" w:rsidRPr="00B26921" w:rsidRDefault="00BB0E44" w:rsidP="00BB0E44">
      <w:pPr>
        <w:tabs>
          <w:tab w:val="left" w:pos="284"/>
          <w:tab w:val="left" w:pos="426"/>
        </w:tabs>
        <w:jc w:val="both"/>
        <w:rPr>
          <w:rFonts w:ascii="Arial" w:hAnsi="Arial" w:cs="Arial"/>
          <w:sz w:val="20"/>
          <w:szCs w:val="20"/>
        </w:rPr>
      </w:pPr>
    </w:p>
    <w:p w14:paraId="1845272E"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2FFCCCA1" w14:textId="77777777" w:rsidR="00BB0E44" w:rsidRPr="00B26921" w:rsidRDefault="00BB0E44" w:rsidP="00BB0E44">
      <w:pPr>
        <w:tabs>
          <w:tab w:val="left" w:pos="284"/>
          <w:tab w:val="left" w:pos="426"/>
        </w:tabs>
        <w:jc w:val="both"/>
        <w:rPr>
          <w:rFonts w:ascii="Arial" w:hAnsi="Arial" w:cs="Arial"/>
          <w:sz w:val="20"/>
          <w:szCs w:val="20"/>
        </w:rPr>
      </w:pPr>
    </w:p>
    <w:p w14:paraId="104309D1"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76DC5BC8" w14:textId="77777777" w:rsidR="00BB0E44" w:rsidRPr="00B26921" w:rsidRDefault="00BB0E44" w:rsidP="00BB0E44">
      <w:pPr>
        <w:tabs>
          <w:tab w:val="left" w:pos="284"/>
          <w:tab w:val="left" w:pos="426"/>
        </w:tabs>
        <w:jc w:val="both"/>
        <w:rPr>
          <w:rFonts w:ascii="Arial" w:hAnsi="Arial" w:cs="Arial"/>
          <w:sz w:val="20"/>
          <w:szCs w:val="20"/>
        </w:rPr>
      </w:pPr>
    </w:p>
    <w:p w14:paraId="7EBA051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4161F987" w14:textId="77777777" w:rsidR="00BB0E44" w:rsidRPr="00B26921" w:rsidRDefault="00BB0E44" w:rsidP="00BB0E44">
      <w:pPr>
        <w:tabs>
          <w:tab w:val="left" w:pos="284"/>
          <w:tab w:val="left" w:pos="426"/>
        </w:tabs>
        <w:jc w:val="both"/>
        <w:rPr>
          <w:rFonts w:ascii="Arial" w:hAnsi="Arial" w:cs="Arial"/>
          <w:sz w:val="20"/>
          <w:szCs w:val="20"/>
        </w:rPr>
      </w:pPr>
    </w:p>
    <w:p w14:paraId="66AE9678" w14:textId="77777777" w:rsidR="00BB0E44" w:rsidRPr="00B26921" w:rsidRDefault="00BB0E44" w:rsidP="00BB0E44">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52CF5F0C" w14:textId="77777777" w:rsidR="00BB0E44" w:rsidRPr="00B26921" w:rsidRDefault="00BB0E44" w:rsidP="00BB0E44">
      <w:pPr>
        <w:tabs>
          <w:tab w:val="left" w:pos="284"/>
          <w:tab w:val="left" w:pos="426"/>
        </w:tabs>
        <w:jc w:val="both"/>
        <w:rPr>
          <w:rFonts w:ascii="Arial" w:hAnsi="Arial" w:cs="Arial"/>
          <w:sz w:val="20"/>
          <w:szCs w:val="20"/>
        </w:rPr>
      </w:pPr>
    </w:p>
    <w:p w14:paraId="787E26F3"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1AA91F15" w14:textId="77777777" w:rsidR="00BB0E44" w:rsidRPr="00B26921" w:rsidRDefault="00BB0E44" w:rsidP="00BB0E44">
      <w:pPr>
        <w:tabs>
          <w:tab w:val="left" w:pos="284"/>
          <w:tab w:val="left" w:pos="426"/>
        </w:tabs>
        <w:rPr>
          <w:rFonts w:ascii="Arial" w:hAnsi="Arial" w:cs="Arial"/>
          <w:sz w:val="20"/>
          <w:szCs w:val="20"/>
        </w:rPr>
      </w:pPr>
    </w:p>
    <w:p w14:paraId="651A2432"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36EB7B84" w14:textId="77777777" w:rsidR="00BB0E44" w:rsidRPr="00B26921" w:rsidRDefault="00BB0E44" w:rsidP="00BB0E44">
      <w:pPr>
        <w:tabs>
          <w:tab w:val="left" w:pos="284"/>
          <w:tab w:val="left" w:pos="426"/>
        </w:tabs>
        <w:jc w:val="both"/>
        <w:rPr>
          <w:rFonts w:ascii="Arial" w:hAnsi="Arial" w:cs="Arial"/>
          <w:sz w:val="20"/>
          <w:szCs w:val="20"/>
        </w:rPr>
      </w:pPr>
    </w:p>
    <w:p w14:paraId="02EE3945"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817B608" w14:textId="77777777" w:rsidR="00BB0E44" w:rsidRPr="00B26921" w:rsidRDefault="00BB0E44" w:rsidP="00BB0E44">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AEF999" w14:textId="77777777" w:rsidR="00BB0E44" w:rsidRPr="00B26921" w:rsidRDefault="00BB0E44" w:rsidP="00BB0E44">
      <w:pPr>
        <w:tabs>
          <w:tab w:val="left" w:pos="284"/>
          <w:tab w:val="left" w:pos="426"/>
        </w:tabs>
        <w:rPr>
          <w:rFonts w:ascii="Arial" w:hAnsi="Arial" w:cs="Arial"/>
          <w:sz w:val="20"/>
          <w:szCs w:val="20"/>
        </w:rPr>
      </w:pPr>
    </w:p>
    <w:p w14:paraId="23AA1EE4" w14:textId="77777777" w:rsidR="00BB0E44" w:rsidRDefault="00BB0E44" w:rsidP="00BB0E44">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06FE3E3" w14:textId="77777777" w:rsidR="00BB0E44" w:rsidRDefault="00BB0E44" w:rsidP="00BB0E44">
      <w:pPr>
        <w:tabs>
          <w:tab w:val="left" w:pos="284"/>
          <w:tab w:val="left" w:pos="426"/>
        </w:tabs>
        <w:rPr>
          <w:rFonts w:ascii="Arial" w:hAnsi="Arial" w:cs="Arial"/>
          <w:sz w:val="20"/>
          <w:szCs w:val="20"/>
        </w:rPr>
      </w:pPr>
    </w:p>
    <w:p w14:paraId="6F864F7F" w14:textId="4101DC41" w:rsidR="00BB0E44" w:rsidRDefault="00BB0E44" w:rsidP="00BB0E44">
      <w:pPr>
        <w:tabs>
          <w:tab w:val="left" w:pos="284"/>
          <w:tab w:val="left" w:pos="426"/>
        </w:tabs>
        <w:rPr>
          <w:rFonts w:ascii="Arial" w:hAnsi="Arial" w:cs="Arial"/>
          <w:sz w:val="20"/>
          <w:szCs w:val="20"/>
        </w:rPr>
      </w:pPr>
    </w:p>
    <w:p w14:paraId="7F6B876C" w14:textId="013F01D1" w:rsidR="00911FA9" w:rsidRDefault="00911FA9" w:rsidP="00BB0E44">
      <w:pPr>
        <w:tabs>
          <w:tab w:val="left" w:pos="284"/>
          <w:tab w:val="left" w:pos="426"/>
        </w:tabs>
        <w:rPr>
          <w:rFonts w:ascii="Arial" w:hAnsi="Arial" w:cs="Arial"/>
          <w:sz w:val="20"/>
          <w:szCs w:val="20"/>
        </w:rPr>
      </w:pPr>
    </w:p>
    <w:p w14:paraId="69354DDE" w14:textId="77777777" w:rsidR="00911FA9" w:rsidRDefault="00911FA9" w:rsidP="00BB0E44">
      <w:pPr>
        <w:tabs>
          <w:tab w:val="left" w:pos="284"/>
          <w:tab w:val="left" w:pos="426"/>
        </w:tabs>
        <w:rPr>
          <w:rFonts w:ascii="Arial" w:hAnsi="Arial" w:cs="Arial"/>
          <w:sz w:val="20"/>
          <w:szCs w:val="20"/>
        </w:rPr>
      </w:pPr>
    </w:p>
    <w:p w14:paraId="2C6874F7" w14:textId="77777777" w:rsidR="00931F19" w:rsidRDefault="00931F19" w:rsidP="00931F19">
      <w:pPr>
        <w:tabs>
          <w:tab w:val="left" w:pos="284"/>
          <w:tab w:val="left" w:pos="426"/>
        </w:tabs>
        <w:spacing w:after="160" w:line="259" w:lineRule="auto"/>
        <w:rPr>
          <w:rFonts w:ascii="Arial" w:hAnsi="Arial" w:cs="Arial"/>
          <w:sz w:val="20"/>
          <w:szCs w:val="20"/>
        </w:rPr>
      </w:pPr>
    </w:p>
    <w:p w14:paraId="24B529C4" w14:textId="268A8DA3" w:rsidR="00BB0E44" w:rsidRPr="00B26921" w:rsidRDefault="00BB0E44" w:rsidP="00911FA9">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6708BC94" w14:textId="37CFBAFE" w:rsidR="00BB0E44" w:rsidRPr="00931F19" w:rsidRDefault="00BB0E44" w:rsidP="00911FA9">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Style w:val="Cuadrculadetablaclara1"/>
        <w:tblW w:w="9348" w:type="dxa"/>
        <w:tblLook w:val="04A0" w:firstRow="1" w:lastRow="0" w:firstColumn="1" w:lastColumn="0" w:noHBand="0" w:noVBand="1"/>
      </w:tblPr>
      <w:tblGrid>
        <w:gridCol w:w="491"/>
        <w:gridCol w:w="6271"/>
        <w:gridCol w:w="599"/>
        <w:gridCol w:w="522"/>
        <w:gridCol w:w="918"/>
        <w:gridCol w:w="602"/>
      </w:tblGrid>
      <w:tr w:rsidR="00572540" w:rsidRPr="00EC1EA3" w14:paraId="58DFB123" w14:textId="77777777" w:rsidTr="00931F19">
        <w:trPr>
          <w:trHeight w:val="723"/>
        </w:trPr>
        <w:tc>
          <w:tcPr>
            <w:tcW w:w="491" w:type="dxa"/>
            <w:noWrap/>
            <w:textDirection w:val="btLr"/>
            <w:hideMark/>
          </w:tcPr>
          <w:p w14:paraId="7CE58473" w14:textId="77777777" w:rsidR="00572540" w:rsidRPr="00931F19" w:rsidRDefault="00572540" w:rsidP="00350FD7">
            <w:pPr>
              <w:jc w:val="center"/>
              <w:rPr>
                <w:rFonts w:ascii="Calibri" w:eastAsia="Times New Roman" w:hAnsi="Calibri" w:cs="Calibri"/>
                <w:b/>
                <w:color w:val="000000"/>
                <w:sz w:val="16"/>
                <w:szCs w:val="16"/>
                <w:lang w:val="es-CO" w:eastAsia="es-CO"/>
              </w:rPr>
            </w:pPr>
            <w:r w:rsidRPr="00931F19">
              <w:rPr>
                <w:rFonts w:ascii="Calibri" w:eastAsia="Times New Roman" w:hAnsi="Calibri" w:cs="Calibri"/>
                <w:b/>
                <w:color w:val="000000"/>
                <w:sz w:val="16"/>
                <w:szCs w:val="16"/>
                <w:lang w:val="es-CO" w:eastAsia="es-CO"/>
              </w:rPr>
              <w:t>SEDE</w:t>
            </w:r>
          </w:p>
        </w:tc>
        <w:tc>
          <w:tcPr>
            <w:tcW w:w="6271" w:type="dxa"/>
            <w:noWrap/>
            <w:vAlign w:val="center"/>
            <w:hideMark/>
          </w:tcPr>
          <w:p w14:paraId="0C172B7D" w14:textId="77777777" w:rsidR="00572540" w:rsidRPr="00EC1EA3" w:rsidRDefault="00572540" w:rsidP="00931F19">
            <w:pPr>
              <w:jc w:val="center"/>
              <w:rPr>
                <w:rFonts w:ascii="Arial" w:eastAsia="Times New Roman" w:hAnsi="Arial" w:cs="Arial"/>
                <w:b/>
                <w:bCs/>
                <w:sz w:val="16"/>
                <w:szCs w:val="16"/>
                <w:lang w:val="es-CO" w:eastAsia="es-CO"/>
              </w:rPr>
            </w:pPr>
            <w:r w:rsidRPr="00EC1EA3">
              <w:rPr>
                <w:rFonts w:ascii="Arial" w:eastAsia="Times New Roman" w:hAnsi="Arial" w:cs="Arial"/>
                <w:b/>
                <w:bCs/>
                <w:sz w:val="16"/>
                <w:szCs w:val="16"/>
                <w:lang w:val="es-CO" w:eastAsia="es-CO"/>
              </w:rPr>
              <w:t>CARACTERISTICAS TECNICAS</w:t>
            </w:r>
          </w:p>
        </w:tc>
        <w:tc>
          <w:tcPr>
            <w:tcW w:w="544" w:type="dxa"/>
            <w:noWrap/>
            <w:textDirection w:val="btLr"/>
            <w:vAlign w:val="center"/>
            <w:hideMark/>
          </w:tcPr>
          <w:p w14:paraId="6FEC09B0" w14:textId="77777777" w:rsidR="00572540" w:rsidRPr="00EC1EA3" w:rsidRDefault="00572540" w:rsidP="00931F19">
            <w:pPr>
              <w:jc w:val="cente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CANTIDAD</w:t>
            </w:r>
          </w:p>
        </w:tc>
        <w:tc>
          <w:tcPr>
            <w:tcW w:w="522" w:type="dxa"/>
            <w:noWrap/>
            <w:textDirection w:val="btLr"/>
            <w:vAlign w:val="center"/>
            <w:hideMark/>
          </w:tcPr>
          <w:p w14:paraId="4D3C9661" w14:textId="77777777" w:rsidR="00572540" w:rsidRPr="00EC1EA3" w:rsidRDefault="00572540" w:rsidP="00931F19">
            <w:pPr>
              <w:jc w:val="cente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VALOR UNITARIO</w:t>
            </w:r>
          </w:p>
        </w:tc>
        <w:tc>
          <w:tcPr>
            <w:tcW w:w="918" w:type="dxa"/>
            <w:noWrap/>
            <w:textDirection w:val="btLr"/>
            <w:vAlign w:val="center"/>
            <w:hideMark/>
          </w:tcPr>
          <w:p w14:paraId="2861E161" w14:textId="77777777" w:rsidR="00572540" w:rsidRPr="00EC1EA3" w:rsidRDefault="00572540" w:rsidP="00931F19">
            <w:pPr>
              <w:jc w:val="cente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IVA</w:t>
            </w:r>
          </w:p>
        </w:tc>
        <w:tc>
          <w:tcPr>
            <w:tcW w:w="602" w:type="dxa"/>
            <w:noWrap/>
            <w:textDirection w:val="btLr"/>
            <w:vAlign w:val="center"/>
            <w:hideMark/>
          </w:tcPr>
          <w:p w14:paraId="4E100D6B" w14:textId="77777777" w:rsidR="00572540" w:rsidRPr="00EC1EA3" w:rsidRDefault="00572540" w:rsidP="00931F19">
            <w:pPr>
              <w:jc w:val="cente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TOTAL</w:t>
            </w:r>
          </w:p>
        </w:tc>
      </w:tr>
      <w:tr w:rsidR="00572540" w:rsidRPr="00EC1EA3" w14:paraId="01D84D59" w14:textId="77777777" w:rsidTr="00350FD7">
        <w:trPr>
          <w:trHeight w:val="459"/>
        </w:trPr>
        <w:tc>
          <w:tcPr>
            <w:tcW w:w="491" w:type="dxa"/>
            <w:vMerge w:val="restart"/>
            <w:noWrap/>
            <w:textDirection w:val="btLr"/>
            <w:hideMark/>
          </w:tcPr>
          <w:p w14:paraId="189B81CE" w14:textId="77777777" w:rsidR="00572540" w:rsidRPr="00931F19" w:rsidRDefault="00572540" w:rsidP="00350FD7">
            <w:pPr>
              <w:jc w:val="center"/>
              <w:rPr>
                <w:rFonts w:ascii="Calibri" w:eastAsia="Times New Roman" w:hAnsi="Calibri" w:cs="Calibri"/>
                <w:b/>
                <w:color w:val="000000"/>
                <w:sz w:val="22"/>
                <w:szCs w:val="22"/>
                <w:lang w:val="es-CO" w:eastAsia="es-CO"/>
              </w:rPr>
            </w:pPr>
            <w:r w:rsidRPr="00931F19">
              <w:rPr>
                <w:rFonts w:ascii="Calibri" w:eastAsia="Times New Roman" w:hAnsi="Calibri" w:cs="Calibri"/>
                <w:b/>
                <w:color w:val="000000"/>
                <w:sz w:val="22"/>
                <w:szCs w:val="22"/>
                <w:lang w:val="es-CO" w:eastAsia="es-CO"/>
              </w:rPr>
              <w:t>SEDE CALLE 100</w:t>
            </w:r>
          </w:p>
        </w:tc>
        <w:tc>
          <w:tcPr>
            <w:tcW w:w="6271" w:type="dxa"/>
            <w:hideMark/>
          </w:tcPr>
          <w:p w14:paraId="20CF7981"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Agua a Presión modelo 2.5 gl tipo A, incluye anillo de servicio del año y cambio de la empaquetadura. </w:t>
            </w:r>
          </w:p>
        </w:tc>
        <w:tc>
          <w:tcPr>
            <w:tcW w:w="544" w:type="dxa"/>
            <w:noWrap/>
            <w:hideMark/>
          </w:tcPr>
          <w:p w14:paraId="52751025"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12</w:t>
            </w:r>
          </w:p>
        </w:tc>
        <w:tc>
          <w:tcPr>
            <w:tcW w:w="522" w:type="dxa"/>
            <w:noWrap/>
            <w:hideMark/>
          </w:tcPr>
          <w:p w14:paraId="6FF943D0"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48AB83BD"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76E9C931"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1022B727" w14:textId="77777777" w:rsidTr="00350FD7">
        <w:trPr>
          <w:trHeight w:val="444"/>
        </w:trPr>
        <w:tc>
          <w:tcPr>
            <w:tcW w:w="491" w:type="dxa"/>
            <w:vMerge/>
            <w:hideMark/>
          </w:tcPr>
          <w:p w14:paraId="621BFC36"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66A79C41"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Bióxido de Carbono CO2 de 10 lb de Capacidad. </w:t>
            </w:r>
          </w:p>
        </w:tc>
        <w:tc>
          <w:tcPr>
            <w:tcW w:w="544" w:type="dxa"/>
            <w:noWrap/>
            <w:hideMark/>
          </w:tcPr>
          <w:p w14:paraId="47224507"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2</w:t>
            </w:r>
          </w:p>
        </w:tc>
        <w:tc>
          <w:tcPr>
            <w:tcW w:w="522" w:type="dxa"/>
            <w:noWrap/>
            <w:hideMark/>
          </w:tcPr>
          <w:p w14:paraId="08BEE81A"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1EDAD6A9"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4C69C120"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6B0DDAC7" w14:textId="77777777" w:rsidTr="00350FD7">
        <w:trPr>
          <w:trHeight w:val="444"/>
        </w:trPr>
        <w:tc>
          <w:tcPr>
            <w:tcW w:w="491" w:type="dxa"/>
            <w:vMerge/>
            <w:hideMark/>
          </w:tcPr>
          <w:p w14:paraId="1ED9146F"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08F1A1D2"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Bióxido de Carbono CO2 de 15 lb de Capacidad. </w:t>
            </w:r>
          </w:p>
        </w:tc>
        <w:tc>
          <w:tcPr>
            <w:tcW w:w="544" w:type="dxa"/>
            <w:noWrap/>
            <w:hideMark/>
          </w:tcPr>
          <w:p w14:paraId="38D9B14F"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8</w:t>
            </w:r>
          </w:p>
        </w:tc>
        <w:tc>
          <w:tcPr>
            <w:tcW w:w="522" w:type="dxa"/>
            <w:noWrap/>
            <w:hideMark/>
          </w:tcPr>
          <w:p w14:paraId="1273EA23"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03E9EA4E"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3FCE5E8B"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0EDD39DA" w14:textId="77777777" w:rsidTr="00350FD7">
        <w:trPr>
          <w:trHeight w:val="459"/>
        </w:trPr>
        <w:tc>
          <w:tcPr>
            <w:tcW w:w="491" w:type="dxa"/>
            <w:vMerge/>
            <w:hideMark/>
          </w:tcPr>
          <w:p w14:paraId="0D8EEDCC"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3F4554FF"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10 lbs tipo ABC, multipropósito, incluye  anillo de servicio del año y cambio de la empaquetadura.</w:t>
            </w:r>
          </w:p>
        </w:tc>
        <w:tc>
          <w:tcPr>
            <w:tcW w:w="544" w:type="dxa"/>
            <w:noWrap/>
            <w:hideMark/>
          </w:tcPr>
          <w:p w14:paraId="61DA82B7"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95</w:t>
            </w:r>
          </w:p>
        </w:tc>
        <w:tc>
          <w:tcPr>
            <w:tcW w:w="522" w:type="dxa"/>
            <w:noWrap/>
            <w:hideMark/>
          </w:tcPr>
          <w:p w14:paraId="16D59CA5"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1BE72A94"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E5931EE"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13842ECB" w14:textId="77777777" w:rsidTr="00350FD7">
        <w:trPr>
          <w:trHeight w:val="459"/>
        </w:trPr>
        <w:tc>
          <w:tcPr>
            <w:tcW w:w="491" w:type="dxa"/>
            <w:vMerge/>
            <w:hideMark/>
          </w:tcPr>
          <w:p w14:paraId="5801111F"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3BFAC38E"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10 lbs tipo BC, incluye  anillo de servicio del año y cambio de la empaquetadura.</w:t>
            </w:r>
          </w:p>
        </w:tc>
        <w:tc>
          <w:tcPr>
            <w:tcW w:w="544" w:type="dxa"/>
            <w:noWrap/>
            <w:hideMark/>
          </w:tcPr>
          <w:p w14:paraId="1E2CEAA4"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8</w:t>
            </w:r>
          </w:p>
        </w:tc>
        <w:tc>
          <w:tcPr>
            <w:tcW w:w="522" w:type="dxa"/>
            <w:noWrap/>
            <w:hideMark/>
          </w:tcPr>
          <w:p w14:paraId="3C325711"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7242F792"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E20986C"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BB3F99E" w14:textId="77777777" w:rsidTr="00350FD7">
        <w:trPr>
          <w:trHeight w:val="459"/>
        </w:trPr>
        <w:tc>
          <w:tcPr>
            <w:tcW w:w="491" w:type="dxa"/>
            <w:vMerge/>
            <w:hideMark/>
          </w:tcPr>
          <w:p w14:paraId="5103E721"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1DC6BE79"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20 lbs tipo ABC, multipropósito, incluye  anillo de servicio del año y cambio de la empaquetadura.</w:t>
            </w:r>
          </w:p>
        </w:tc>
        <w:tc>
          <w:tcPr>
            <w:tcW w:w="544" w:type="dxa"/>
            <w:noWrap/>
            <w:hideMark/>
          </w:tcPr>
          <w:p w14:paraId="6C85E77E"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3</w:t>
            </w:r>
          </w:p>
        </w:tc>
        <w:tc>
          <w:tcPr>
            <w:tcW w:w="522" w:type="dxa"/>
            <w:noWrap/>
            <w:hideMark/>
          </w:tcPr>
          <w:p w14:paraId="680ECE2C"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1B086280"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2BB78D49"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0D4C3634" w14:textId="77777777" w:rsidTr="00350FD7">
        <w:trPr>
          <w:trHeight w:val="459"/>
        </w:trPr>
        <w:tc>
          <w:tcPr>
            <w:tcW w:w="491" w:type="dxa"/>
            <w:vMerge/>
            <w:hideMark/>
          </w:tcPr>
          <w:p w14:paraId="027C02E9"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6A885652"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5 lbs tipo ABC, multipropósito, incluye  anillo de servicio del año y cambio de la empaquetadura.</w:t>
            </w:r>
          </w:p>
        </w:tc>
        <w:tc>
          <w:tcPr>
            <w:tcW w:w="544" w:type="dxa"/>
            <w:noWrap/>
            <w:hideMark/>
          </w:tcPr>
          <w:p w14:paraId="0B64720B"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14</w:t>
            </w:r>
          </w:p>
        </w:tc>
        <w:tc>
          <w:tcPr>
            <w:tcW w:w="522" w:type="dxa"/>
            <w:noWrap/>
            <w:hideMark/>
          </w:tcPr>
          <w:p w14:paraId="2777C9D8"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39871FA3"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FD58496"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54CB8065" w14:textId="77777777" w:rsidTr="00350FD7">
        <w:trPr>
          <w:trHeight w:val="459"/>
        </w:trPr>
        <w:tc>
          <w:tcPr>
            <w:tcW w:w="491" w:type="dxa"/>
            <w:vMerge/>
            <w:hideMark/>
          </w:tcPr>
          <w:p w14:paraId="3FC815D9"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79FAFF12"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Solkaflam 123 modelo 3700 gr tipo ABC, incluye anillo de servicio del año y cambio de la empaquetadura. </w:t>
            </w:r>
          </w:p>
        </w:tc>
        <w:tc>
          <w:tcPr>
            <w:tcW w:w="544" w:type="dxa"/>
            <w:noWrap/>
            <w:hideMark/>
          </w:tcPr>
          <w:p w14:paraId="2D183C31"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23</w:t>
            </w:r>
          </w:p>
        </w:tc>
        <w:tc>
          <w:tcPr>
            <w:tcW w:w="522" w:type="dxa"/>
            <w:noWrap/>
            <w:hideMark/>
          </w:tcPr>
          <w:p w14:paraId="15C9F7F3"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0039D815"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462356F3"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0D3D007F" w14:textId="77777777" w:rsidTr="00350FD7">
        <w:trPr>
          <w:trHeight w:val="459"/>
        </w:trPr>
        <w:tc>
          <w:tcPr>
            <w:tcW w:w="491" w:type="dxa"/>
            <w:vMerge/>
            <w:hideMark/>
          </w:tcPr>
          <w:p w14:paraId="1E097BEF"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6CE4401C"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Revisión y Mantenimiento para Extintor de Solkaflam 123 modelo 3700 gr tipo ABC, incluye anillo de servicio del año y cambio de la empaquetadura. </w:t>
            </w:r>
          </w:p>
        </w:tc>
        <w:tc>
          <w:tcPr>
            <w:tcW w:w="544" w:type="dxa"/>
            <w:noWrap/>
            <w:hideMark/>
          </w:tcPr>
          <w:p w14:paraId="0B7C6C89"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65</w:t>
            </w:r>
          </w:p>
        </w:tc>
        <w:tc>
          <w:tcPr>
            <w:tcW w:w="522" w:type="dxa"/>
            <w:noWrap/>
            <w:hideMark/>
          </w:tcPr>
          <w:p w14:paraId="3F5C68B6"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5729D6A6"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7B1C718C"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43AD9C67" w14:textId="77777777" w:rsidTr="00350FD7">
        <w:trPr>
          <w:trHeight w:val="459"/>
        </w:trPr>
        <w:tc>
          <w:tcPr>
            <w:tcW w:w="491" w:type="dxa"/>
            <w:vMerge/>
            <w:hideMark/>
          </w:tcPr>
          <w:p w14:paraId="7848CCB1"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1BE1AA39"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Revisión y Mantenimiento para Extintor de Solkaflam 123 modelo 9000 gr tipo ABC, incluye anillo de servicio del año y cambio de la empaquetadura. </w:t>
            </w:r>
          </w:p>
        </w:tc>
        <w:tc>
          <w:tcPr>
            <w:tcW w:w="544" w:type="dxa"/>
            <w:noWrap/>
            <w:hideMark/>
          </w:tcPr>
          <w:p w14:paraId="3B4C135D"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4</w:t>
            </w:r>
          </w:p>
        </w:tc>
        <w:tc>
          <w:tcPr>
            <w:tcW w:w="522" w:type="dxa"/>
            <w:noWrap/>
            <w:hideMark/>
          </w:tcPr>
          <w:p w14:paraId="708FBBA3"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551E48C9"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5DB2881"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53554CE6" w14:textId="77777777" w:rsidTr="00350FD7">
        <w:trPr>
          <w:trHeight w:val="310"/>
        </w:trPr>
        <w:tc>
          <w:tcPr>
            <w:tcW w:w="491" w:type="dxa"/>
            <w:vMerge/>
            <w:hideMark/>
          </w:tcPr>
          <w:p w14:paraId="7655F674"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5ADCB494"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válvula 30 mm cromada</w:t>
            </w:r>
          </w:p>
        </w:tc>
        <w:tc>
          <w:tcPr>
            <w:tcW w:w="544" w:type="dxa"/>
            <w:noWrap/>
            <w:hideMark/>
          </w:tcPr>
          <w:p w14:paraId="60087618"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6</w:t>
            </w:r>
          </w:p>
        </w:tc>
        <w:tc>
          <w:tcPr>
            <w:tcW w:w="522" w:type="dxa"/>
            <w:noWrap/>
            <w:hideMark/>
          </w:tcPr>
          <w:p w14:paraId="3FA758E0"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12096145"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CE54A05"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58A15641" w14:textId="77777777" w:rsidTr="00350FD7">
        <w:trPr>
          <w:trHeight w:val="310"/>
        </w:trPr>
        <w:tc>
          <w:tcPr>
            <w:tcW w:w="491" w:type="dxa"/>
            <w:vMerge/>
            <w:hideMark/>
          </w:tcPr>
          <w:p w14:paraId="0A73FE68"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1EF39002"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Metro de plotter de números</w:t>
            </w:r>
          </w:p>
        </w:tc>
        <w:tc>
          <w:tcPr>
            <w:tcW w:w="544" w:type="dxa"/>
            <w:noWrap/>
            <w:hideMark/>
          </w:tcPr>
          <w:p w14:paraId="00E8675C"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1</w:t>
            </w:r>
          </w:p>
        </w:tc>
        <w:tc>
          <w:tcPr>
            <w:tcW w:w="522" w:type="dxa"/>
            <w:noWrap/>
            <w:hideMark/>
          </w:tcPr>
          <w:p w14:paraId="6ED1E499"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053BB9EC"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5F5846CF"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1579AAC5" w14:textId="77777777" w:rsidTr="00350FD7">
        <w:trPr>
          <w:trHeight w:val="310"/>
        </w:trPr>
        <w:tc>
          <w:tcPr>
            <w:tcW w:w="491" w:type="dxa"/>
            <w:vMerge/>
            <w:hideMark/>
          </w:tcPr>
          <w:p w14:paraId="4076DA66"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2AA54C47"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Manguera para Extintor portátil</w:t>
            </w:r>
          </w:p>
        </w:tc>
        <w:tc>
          <w:tcPr>
            <w:tcW w:w="544" w:type="dxa"/>
            <w:noWrap/>
            <w:hideMark/>
          </w:tcPr>
          <w:p w14:paraId="226C15BD"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6</w:t>
            </w:r>
          </w:p>
        </w:tc>
        <w:tc>
          <w:tcPr>
            <w:tcW w:w="522" w:type="dxa"/>
            <w:noWrap/>
            <w:hideMark/>
          </w:tcPr>
          <w:p w14:paraId="278AB440"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0F31C4C2"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3560139"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45AAC0A3" w14:textId="77777777" w:rsidTr="00350FD7">
        <w:trPr>
          <w:trHeight w:val="310"/>
        </w:trPr>
        <w:tc>
          <w:tcPr>
            <w:tcW w:w="491" w:type="dxa"/>
            <w:vMerge/>
            <w:hideMark/>
          </w:tcPr>
          <w:p w14:paraId="779910D8"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46282109"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Manómetro indicador de presión</w:t>
            </w:r>
          </w:p>
        </w:tc>
        <w:tc>
          <w:tcPr>
            <w:tcW w:w="544" w:type="dxa"/>
            <w:noWrap/>
            <w:hideMark/>
          </w:tcPr>
          <w:p w14:paraId="0C8825C6"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1</w:t>
            </w:r>
          </w:p>
        </w:tc>
        <w:tc>
          <w:tcPr>
            <w:tcW w:w="522" w:type="dxa"/>
            <w:noWrap/>
            <w:hideMark/>
          </w:tcPr>
          <w:p w14:paraId="5E1DC5B0"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3735E9F3"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2A5CD02B"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863E2AB" w14:textId="77777777" w:rsidTr="00350FD7">
        <w:trPr>
          <w:trHeight w:val="459"/>
        </w:trPr>
        <w:tc>
          <w:tcPr>
            <w:tcW w:w="491" w:type="dxa"/>
            <w:vMerge w:val="restart"/>
            <w:noWrap/>
            <w:textDirection w:val="btLr"/>
            <w:hideMark/>
          </w:tcPr>
          <w:p w14:paraId="42ACFDD6" w14:textId="77777777" w:rsidR="00572540" w:rsidRPr="00931F19" w:rsidRDefault="00572540" w:rsidP="00350FD7">
            <w:pPr>
              <w:jc w:val="center"/>
              <w:rPr>
                <w:rFonts w:ascii="Calibri" w:eastAsia="Times New Roman" w:hAnsi="Calibri" w:cs="Calibri"/>
                <w:b/>
                <w:color w:val="000000"/>
                <w:sz w:val="22"/>
                <w:szCs w:val="22"/>
                <w:lang w:val="es-CO" w:eastAsia="es-CO"/>
              </w:rPr>
            </w:pPr>
            <w:r w:rsidRPr="00931F19">
              <w:rPr>
                <w:rFonts w:ascii="Calibri" w:eastAsia="Times New Roman" w:hAnsi="Calibri" w:cs="Calibri"/>
                <w:b/>
                <w:color w:val="000000"/>
                <w:sz w:val="22"/>
                <w:szCs w:val="22"/>
                <w:lang w:val="es-CO" w:eastAsia="es-CO"/>
              </w:rPr>
              <w:t>SEDE MEDICINA</w:t>
            </w:r>
          </w:p>
        </w:tc>
        <w:tc>
          <w:tcPr>
            <w:tcW w:w="6271" w:type="dxa"/>
            <w:hideMark/>
          </w:tcPr>
          <w:p w14:paraId="0192E5AB"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10 lbs tipo ABC, multipropósito, incluye  anillo de servicio del año y cambio de la empaquetadura.</w:t>
            </w:r>
          </w:p>
        </w:tc>
        <w:tc>
          <w:tcPr>
            <w:tcW w:w="544" w:type="dxa"/>
            <w:noWrap/>
            <w:hideMark/>
          </w:tcPr>
          <w:p w14:paraId="7B818C50"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33</w:t>
            </w:r>
          </w:p>
        </w:tc>
        <w:tc>
          <w:tcPr>
            <w:tcW w:w="522" w:type="dxa"/>
            <w:noWrap/>
            <w:hideMark/>
          </w:tcPr>
          <w:p w14:paraId="33F0C5F0"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36E6445B"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3AD92B6E"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1FFDE534" w14:textId="77777777" w:rsidTr="00350FD7">
        <w:trPr>
          <w:trHeight w:val="459"/>
        </w:trPr>
        <w:tc>
          <w:tcPr>
            <w:tcW w:w="491" w:type="dxa"/>
            <w:vMerge/>
            <w:hideMark/>
          </w:tcPr>
          <w:p w14:paraId="6AFB8D70"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4F6E014A"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20 lbs tipo ABC, multipropósito, incluye  anillo de servicio del año y cambio de la empaquetadura.</w:t>
            </w:r>
          </w:p>
        </w:tc>
        <w:tc>
          <w:tcPr>
            <w:tcW w:w="544" w:type="dxa"/>
            <w:noWrap/>
            <w:hideMark/>
          </w:tcPr>
          <w:p w14:paraId="4A345A9C"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4</w:t>
            </w:r>
          </w:p>
        </w:tc>
        <w:tc>
          <w:tcPr>
            <w:tcW w:w="522" w:type="dxa"/>
            <w:noWrap/>
            <w:hideMark/>
          </w:tcPr>
          <w:p w14:paraId="5584EDA2"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679D4D52"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18AC2B18"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7D9A39E2" w14:textId="77777777" w:rsidTr="00350FD7">
        <w:trPr>
          <w:trHeight w:val="459"/>
        </w:trPr>
        <w:tc>
          <w:tcPr>
            <w:tcW w:w="491" w:type="dxa"/>
            <w:vMerge/>
            <w:hideMark/>
          </w:tcPr>
          <w:p w14:paraId="6A4EB92E"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692309E0"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10 lbs tipo BC, incluye  anillo de servicio del año y cambio de la empaquetadura.</w:t>
            </w:r>
          </w:p>
        </w:tc>
        <w:tc>
          <w:tcPr>
            <w:tcW w:w="544" w:type="dxa"/>
            <w:noWrap/>
            <w:hideMark/>
          </w:tcPr>
          <w:p w14:paraId="003ED35C"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4</w:t>
            </w:r>
          </w:p>
        </w:tc>
        <w:tc>
          <w:tcPr>
            <w:tcW w:w="522" w:type="dxa"/>
            <w:noWrap/>
            <w:hideMark/>
          </w:tcPr>
          <w:p w14:paraId="053F2301"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622E81C7"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2D35A225"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681B1A11" w14:textId="77777777" w:rsidTr="00350FD7">
        <w:trPr>
          <w:trHeight w:val="459"/>
        </w:trPr>
        <w:tc>
          <w:tcPr>
            <w:tcW w:w="491" w:type="dxa"/>
            <w:vMerge/>
            <w:hideMark/>
          </w:tcPr>
          <w:p w14:paraId="20AB8824"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6F929C6D"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Solkaflam 123 modelo 3700 gr tipo ABC, incluye anillo de servicio del año y cambio de la empaquetadura. </w:t>
            </w:r>
          </w:p>
        </w:tc>
        <w:tc>
          <w:tcPr>
            <w:tcW w:w="544" w:type="dxa"/>
            <w:noWrap/>
            <w:hideMark/>
          </w:tcPr>
          <w:p w14:paraId="6687E926"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16</w:t>
            </w:r>
          </w:p>
        </w:tc>
        <w:tc>
          <w:tcPr>
            <w:tcW w:w="522" w:type="dxa"/>
            <w:noWrap/>
            <w:hideMark/>
          </w:tcPr>
          <w:p w14:paraId="070831D9"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606CF98B"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4FAE2DAD"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727F021" w14:textId="77777777" w:rsidTr="00350FD7">
        <w:trPr>
          <w:trHeight w:val="459"/>
        </w:trPr>
        <w:tc>
          <w:tcPr>
            <w:tcW w:w="491" w:type="dxa"/>
            <w:vMerge/>
            <w:hideMark/>
          </w:tcPr>
          <w:p w14:paraId="72C3DE4E"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5F345843"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Revisión y Mantenimiento para Extintor de Solkaflam 123 modelo 3700 gr tipo ABC, incluye anillo de servicio del año y cambio de la empaquetadura. </w:t>
            </w:r>
          </w:p>
        </w:tc>
        <w:tc>
          <w:tcPr>
            <w:tcW w:w="544" w:type="dxa"/>
            <w:noWrap/>
            <w:hideMark/>
          </w:tcPr>
          <w:p w14:paraId="762ADAFA"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6</w:t>
            </w:r>
          </w:p>
        </w:tc>
        <w:tc>
          <w:tcPr>
            <w:tcW w:w="522" w:type="dxa"/>
            <w:noWrap/>
            <w:hideMark/>
          </w:tcPr>
          <w:p w14:paraId="651FA473"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09F4C4E5"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0E323500"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00BA1407" w14:textId="77777777" w:rsidTr="00350FD7">
        <w:trPr>
          <w:trHeight w:val="459"/>
        </w:trPr>
        <w:tc>
          <w:tcPr>
            <w:tcW w:w="491" w:type="dxa"/>
            <w:vMerge/>
            <w:hideMark/>
          </w:tcPr>
          <w:p w14:paraId="1234057F"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70C39500"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Agua a Presión modelo 2.5 gl tipo A, incluye anillo de servicio del año y cambio de la empaquetadura. </w:t>
            </w:r>
          </w:p>
        </w:tc>
        <w:tc>
          <w:tcPr>
            <w:tcW w:w="544" w:type="dxa"/>
            <w:noWrap/>
            <w:hideMark/>
          </w:tcPr>
          <w:p w14:paraId="1A38263A"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2</w:t>
            </w:r>
          </w:p>
        </w:tc>
        <w:tc>
          <w:tcPr>
            <w:tcW w:w="522" w:type="dxa"/>
            <w:noWrap/>
            <w:hideMark/>
          </w:tcPr>
          <w:p w14:paraId="771F310B"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02A9791F"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3A985322"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2A85977F" w14:textId="77777777" w:rsidTr="00350FD7">
        <w:trPr>
          <w:trHeight w:val="444"/>
        </w:trPr>
        <w:tc>
          <w:tcPr>
            <w:tcW w:w="491" w:type="dxa"/>
            <w:vMerge/>
            <w:hideMark/>
          </w:tcPr>
          <w:p w14:paraId="7D9EFE65"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57926F30"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Bióxido de Carbono CO2 de 10 lb de Capacidad. </w:t>
            </w:r>
          </w:p>
        </w:tc>
        <w:tc>
          <w:tcPr>
            <w:tcW w:w="544" w:type="dxa"/>
            <w:noWrap/>
            <w:hideMark/>
          </w:tcPr>
          <w:p w14:paraId="27C06B9E"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4</w:t>
            </w:r>
          </w:p>
        </w:tc>
        <w:tc>
          <w:tcPr>
            <w:tcW w:w="522" w:type="dxa"/>
            <w:noWrap/>
            <w:hideMark/>
          </w:tcPr>
          <w:p w14:paraId="1BED4473"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78679E28"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3A2B4F14"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7EEFACEE" w14:textId="77777777" w:rsidTr="00350FD7">
        <w:trPr>
          <w:trHeight w:val="444"/>
        </w:trPr>
        <w:tc>
          <w:tcPr>
            <w:tcW w:w="491" w:type="dxa"/>
            <w:vMerge/>
            <w:hideMark/>
          </w:tcPr>
          <w:p w14:paraId="6211A5D2" w14:textId="77777777" w:rsidR="00572540" w:rsidRPr="00931F19" w:rsidRDefault="00572540" w:rsidP="00350FD7">
            <w:pPr>
              <w:rPr>
                <w:rFonts w:ascii="Calibri" w:eastAsia="Times New Roman" w:hAnsi="Calibri" w:cs="Calibri"/>
                <w:b/>
                <w:color w:val="000000"/>
                <w:sz w:val="22"/>
                <w:szCs w:val="22"/>
                <w:lang w:val="es-CO" w:eastAsia="es-CO"/>
              </w:rPr>
            </w:pPr>
          </w:p>
        </w:tc>
        <w:tc>
          <w:tcPr>
            <w:tcW w:w="6271" w:type="dxa"/>
            <w:hideMark/>
          </w:tcPr>
          <w:p w14:paraId="5A135C74"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Bióxido de Carbono CO2 de 15 lb de Capacidad. </w:t>
            </w:r>
          </w:p>
        </w:tc>
        <w:tc>
          <w:tcPr>
            <w:tcW w:w="544" w:type="dxa"/>
            <w:noWrap/>
            <w:hideMark/>
          </w:tcPr>
          <w:p w14:paraId="33CEAEF3" w14:textId="77777777" w:rsidR="00572540" w:rsidRPr="00931F19" w:rsidRDefault="00572540" w:rsidP="00350FD7">
            <w:pPr>
              <w:jc w:val="center"/>
              <w:rPr>
                <w:rFonts w:ascii="Tahoma" w:eastAsia="Times New Roman" w:hAnsi="Tahoma" w:cs="Tahoma"/>
                <w:b/>
                <w:sz w:val="20"/>
                <w:szCs w:val="20"/>
                <w:lang w:val="es-CO" w:eastAsia="es-CO"/>
              </w:rPr>
            </w:pPr>
            <w:r w:rsidRPr="00931F19">
              <w:rPr>
                <w:rFonts w:ascii="Tahoma" w:eastAsia="Times New Roman" w:hAnsi="Tahoma" w:cs="Tahoma"/>
                <w:b/>
                <w:sz w:val="20"/>
                <w:szCs w:val="20"/>
                <w:lang w:val="es-CO" w:eastAsia="es-CO"/>
              </w:rPr>
              <w:t>8</w:t>
            </w:r>
          </w:p>
        </w:tc>
        <w:tc>
          <w:tcPr>
            <w:tcW w:w="522" w:type="dxa"/>
            <w:noWrap/>
            <w:hideMark/>
          </w:tcPr>
          <w:p w14:paraId="1B1A6DD5" w14:textId="77777777" w:rsidR="00572540" w:rsidRPr="00EC1EA3" w:rsidRDefault="00572540" w:rsidP="00350FD7">
            <w:pPr>
              <w:jc w:val="cente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918" w:type="dxa"/>
            <w:noWrap/>
            <w:hideMark/>
          </w:tcPr>
          <w:p w14:paraId="5FF437C7"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c>
          <w:tcPr>
            <w:tcW w:w="602" w:type="dxa"/>
            <w:noWrap/>
            <w:hideMark/>
          </w:tcPr>
          <w:p w14:paraId="370CBE5C"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BBB190B" w14:textId="77777777" w:rsidTr="00350FD7">
        <w:trPr>
          <w:trHeight w:val="444"/>
        </w:trPr>
        <w:tc>
          <w:tcPr>
            <w:tcW w:w="491" w:type="dxa"/>
            <w:vMerge w:val="restart"/>
            <w:noWrap/>
            <w:textDirection w:val="btLr"/>
            <w:hideMark/>
          </w:tcPr>
          <w:p w14:paraId="4BCA1AAD" w14:textId="77777777" w:rsidR="00572540" w:rsidRPr="00931F19" w:rsidRDefault="00572540" w:rsidP="00350FD7">
            <w:pPr>
              <w:jc w:val="center"/>
              <w:rPr>
                <w:rFonts w:ascii="Calibri" w:eastAsia="Times New Roman" w:hAnsi="Calibri" w:cs="Calibri"/>
                <w:b/>
                <w:color w:val="000000"/>
                <w:sz w:val="22"/>
                <w:szCs w:val="22"/>
                <w:lang w:val="es-CO" w:eastAsia="es-CO"/>
              </w:rPr>
            </w:pPr>
            <w:r w:rsidRPr="00931F19">
              <w:rPr>
                <w:rFonts w:ascii="Calibri" w:eastAsia="Times New Roman" w:hAnsi="Calibri" w:cs="Calibri"/>
                <w:b/>
                <w:color w:val="000000"/>
                <w:sz w:val="22"/>
                <w:szCs w:val="22"/>
                <w:lang w:val="es-CO" w:eastAsia="es-CO"/>
              </w:rPr>
              <w:t>SEDE CAMPUS</w:t>
            </w:r>
          </w:p>
        </w:tc>
        <w:tc>
          <w:tcPr>
            <w:tcW w:w="6271" w:type="dxa"/>
            <w:hideMark/>
          </w:tcPr>
          <w:p w14:paraId="236E2E33"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Agua a Presión modelo 2.5 gl tipo A, incluye anillo de servicio del año y cambio de la empaquetadura. </w:t>
            </w:r>
          </w:p>
        </w:tc>
        <w:tc>
          <w:tcPr>
            <w:tcW w:w="544" w:type="dxa"/>
            <w:noWrap/>
            <w:hideMark/>
          </w:tcPr>
          <w:p w14:paraId="54EF1BB7"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8</w:t>
            </w:r>
          </w:p>
        </w:tc>
        <w:tc>
          <w:tcPr>
            <w:tcW w:w="522" w:type="dxa"/>
            <w:noWrap/>
            <w:hideMark/>
          </w:tcPr>
          <w:p w14:paraId="7407165E"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4EF1FAA6"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34299EBA"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18499D6E" w14:textId="77777777" w:rsidTr="00350FD7">
        <w:trPr>
          <w:trHeight w:val="444"/>
        </w:trPr>
        <w:tc>
          <w:tcPr>
            <w:tcW w:w="491" w:type="dxa"/>
            <w:vMerge/>
            <w:hideMark/>
          </w:tcPr>
          <w:p w14:paraId="13BC7BD0"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40E6929C"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Bióxido de Carbono CO2 de 10 lb de Capacidad. </w:t>
            </w:r>
          </w:p>
        </w:tc>
        <w:tc>
          <w:tcPr>
            <w:tcW w:w="544" w:type="dxa"/>
            <w:noWrap/>
            <w:hideMark/>
          </w:tcPr>
          <w:p w14:paraId="68933F6A"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15</w:t>
            </w:r>
          </w:p>
        </w:tc>
        <w:tc>
          <w:tcPr>
            <w:tcW w:w="522" w:type="dxa"/>
            <w:noWrap/>
            <w:hideMark/>
          </w:tcPr>
          <w:p w14:paraId="73F4B00E"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0D12EE2B"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2A479C72"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192C6F62" w14:textId="77777777" w:rsidTr="00350FD7">
        <w:trPr>
          <w:trHeight w:val="444"/>
        </w:trPr>
        <w:tc>
          <w:tcPr>
            <w:tcW w:w="491" w:type="dxa"/>
            <w:vMerge/>
            <w:hideMark/>
          </w:tcPr>
          <w:p w14:paraId="5B293A89"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57B76EBD"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Bióxido de Carbono CO2 de 15 lb de Capacidad. </w:t>
            </w:r>
          </w:p>
        </w:tc>
        <w:tc>
          <w:tcPr>
            <w:tcW w:w="544" w:type="dxa"/>
            <w:noWrap/>
            <w:hideMark/>
          </w:tcPr>
          <w:p w14:paraId="332021C0"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8</w:t>
            </w:r>
          </w:p>
        </w:tc>
        <w:tc>
          <w:tcPr>
            <w:tcW w:w="522" w:type="dxa"/>
            <w:noWrap/>
            <w:hideMark/>
          </w:tcPr>
          <w:p w14:paraId="72BB9B76"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22480078"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3F46C626"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83C887A" w14:textId="77777777" w:rsidTr="00350FD7">
        <w:trPr>
          <w:trHeight w:val="459"/>
        </w:trPr>
        <w:tc>
          <w:tcPr>
            <w:tcW w:w="491" w:type="dxa"/>
            <w:vMerge/>
            <w:hideMark/>
          </w:tcPr>
          <w:p w14:paraId="58B9B254"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66FB3567"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10 lbs tipo ABC, multipropósito, incluye  anillo de servicio del año y cambio de la empaquetadura.</w:t>
            </w:r>
          </w:p>
        </w:tc>
        <w:tc>
          <w:tcPr>
            <w:tcW w:w="544" w:type="dxa"/>
            <w:noWrap/>
            <w:hideMark/>
          </w:tcPr>
          <w:p w14:paraId="4E3C980B"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135</w:t>
            </w:r>
          </w:p>
        </w:tc>
        <w:tc>
          <w:tcPr>
            <w:tcW w:w="522" w:type="dxa"/>
            <w:noWrap/>
            <w:hideMark/>
          </w:tcPr>
          <w:p w14:paraId="05A1BFDB"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2949F094"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149F2434"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0FE0758" w14:textId="77777777" w:rsidTr="00350FD7">
        <w:trPr>
          <w:trHeight w:val="459"/>
        </w:trPr>
        <w:tc>
          <w:tcPr>
            <w:tcW w:w="491" w:type="dxa"/>
            <w:vMerge/>
            <w:hideMark/>
          </w:tcPr>
          <w:p w14:paraId="054C82E5"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6346451C"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10 lbs tipo BC, incluye  anillo de servicio del año y cambio de la empaquetadura.</w:t>
            </w:r>
          </w:p>
        </w:tc>
        <w:tc>
          <w:tcPr>
            <w:tcW w:w="544" w:type="dxa"/>
            <w:noWrap/>
            <w:hideMark/>
          </w:tcPr>
          <w:p w14:paraId="19D62CAC"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5</w:t>
            </w:r>
          </w:p>
        </w:tc>
        <w:tc>
          <w:tcPr>
            <w:tcW w:w="522" w:type="dxa"/>
            <w:noWrap/>
            <w:hideMark/>
          </w:tcPr>
          <w:p w14:paraId="487C92BB"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6E15FE60"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5CCC9F09"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7CD5E04" w14:textId="77777777" w:rsidTr="00350FD7">
        <w:trPr>
          <w:trHeight w:val="667"/>
        </w:trPr>
        <w:tc>
          <w:tcPr>
            <w:tcW w:w="491" w:type="dxa"/>
            <w:vMerge/>
            <w:hideMark/>
          </w:tcPr>
          <w:p w14:paraId="1C6C841A"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0A1497B7"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150 lbs Satélite tipo ABC, multipropósito, incluye  anillo de servicio del año y cambio de la empaquetadura.</w:t>
            </w:r>
          </w:p>
        </w:tc>
        <w:tc>
          <w:tcPr>
            <w:tcW w:w="544" w:type="dxa"/>
            <w:noWrap/>
            <w:hideMark/>
          </w:tcPr>
          <w:p w14:paraId="530CF8C8"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3</w:t>
            </w:r>
          </w:p>
        </w:tc>
        <w:tc>
          <w:tcPr>
            <w:tcW w:w="522" w:type="dxa"/>
            <w:noWrap/>
            <w:hideMark/>
          </w:tcPr>
          <w:p w14:paraId="33B0FE6D"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281D7969"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0DC77482"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41D8D1D7" w14:textId="77777777" w:rsidTr="00350FD7">
        <w:trPr>
          <w:trHeight w:val="459"/>
        </w:trPr>
        <w:tc>
          <w:tcPr>
            <w:tcW w:w="491" w:type="dxa"/>
            <w:vMerge/>
            <w:hideMark/>
          </w:tcPr>
          <w:p w14:paraId="5C9CA188"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7FEDD5B0"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20 lbs tipo ABC, multipropósito, incluye  anillo de servicio del año y cambio de la empaquetadura.</w:t>
            </w:r>
          </w:p>
        </w:tc>
        <w:tc>
          <w:tcPr>
            <w:tcW w:w="544" w:type="dxa"/>
            <w:noWrap/>
            <w:hideMark/>
          </w:tcPr>
          <w:p w14:paraId="622BC7BB"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20</w:t>
            </w:r>
          </w:p>
        </w:tc>
        <w:tc>
          <w:tcPr>
            <w:tcW w:w="522" w:type="dxa"/>
            <w:noWrap/>
            <w:hideMark/>
          </w:tcPr>
          <w:p w14:paraId="449A4872"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6DDA0C63"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611A1D09"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486237B" w14:textId="77777777" w:rsidTr="00350FD7">
        <w:trPr>
          <w:trHeight w:val="459"/>
        </w:trPr>
        <w:tc>
          <w:tcPr>
            <w:tcW w:w="491" w:type="dxa"/>
            <w:vMerge/>
            <w:hideMark/>
          </w:tcPr>
          <w:p w14:paraId="35F6EA57"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5C88DF26"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Recarga y Mantenimiento para extintor de Polvo Químico Seco modelo 5 lbs tipo ABC, multipropósito, incluye  anillo de servicio del año y cambio de la empaquetadura.</w:t>
            </w:r>
          </w:p>
        </w:tc>
        <w:tc>
          <w:tcPr>
            <w:tcW w:w="544" w:type="dxa"/>
            <w:noWrap/>
            <w:hideMark/>
          </w:tcPr>
          <w:p w14:paraId="09E5A2F4"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8</w:t>
            </w:r>
          </w:p>
        </w:tc>
        <w:tc>
          <w:tcPr>
            <w:tcW w:w="522" w:type="dxa"/>
            <w:noWrap/>
            <w:hideMark/>
          </w:tcPr>
          <w:p w14:paraId="49A91E91"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780675CB"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2AE1D3C6"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24AAE21A" w14:textId="77777777" w:rsidTr="00350FD7">
        <w:trPr>
          <w:trHeight w:val="459"/>
        </w:trPr>
        <w:tc>
          <w:tcPr>
            <w:tcW w:w="491" w:type="dxa"/>
            <w:vMerge/>
            <w:hideMark/>
          </w:tcPr>
          <w:p w14:paraId="190BE347"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781ADA1B"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Solkaflam 123 modelo 3700 gr tipo ABC, incluye anillo de servicio del año y cambio de la empaquetadura. </w:t>
            </w:r>
          </w:p>
        </w:tc>
        <w:tc>
          <w:tcPr>
            <w:tcW w:w="544" w:type="dxa"/>
            <w:noWrap/>
            <w:hideMark/>
          </w:tcPr>
          <w:p w14:paraId="392E2A4E"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3</w:t>
            </w:r>
          </w:p>
        </w:tc>
        <w:tc>
          <w:tcPr>
            <w:tcW w:w="522" w:type="dxa"/>
            <w:noWrap/>
            <w:hideMark/>
          </w:tcPr>
          <w:p w14:paraId="3B19CCC6"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67D1AAFC"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71996454"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39A5D88C" w14:textId="77777777" w:rsidTr="00350FD7">
        <w:trPr>
          <w:trHeight w:val="459"/>
        </w:trPr>
        <w:tc>
          <w:tcPr>
            <w:tcW w:w="491" w:type="dxa"/>
            <w:vMerge/>
            <w:hideMark/>
          </w:tcPr>
          <w:p w14:paraId="4AB0D563"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7CF71DEA"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Recarga y Mantenimiento para Extintor de Solkaflam 123 modelo 9000 gr tipo ABC, incluye anillo de servicio del año y cambio de la empaquetadura. </w:t>
            </w:r>
          </w:p>
        </w:tc>
        <w:tc>
          <w:tcPr>
            <w:tcW w:w="544" w:type="dxa"/>
            <w:noWrap/>
            <w:hideMark/>
          </w:tcPr>
          <w:p w14:paraId="2F4389E1"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1</w:t>
            </w:r>
          </w:p>
        </w:tc>
        <w:tc>
          <w:tcPr>
            <w:tcW w:w="522" w:type="dxa"/>
            <w:noWrap/>
            <w:hideMark/>
          </w:tcPr>
          <w:p w14:paraId="4D0D378E"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0F1932FB"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54C58C57"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6F2058FF" w14:textId="77777777" w:rsidTr="00350FD7">
        <w:trPr>
          <w:trHeight w:val="459"/>
        </w:trPr>
        <w:tc>
          <w:tcPr>
            <w:tcW w:w="491" w:type="dxa"/>
            <w:vMerge/>
            <w:hideMark/>
          </w:tcPr>
          <w:p w14:paraId="2A713EC3"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558198C1"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Revisión y Mantenimiento para Extintor de Solkaflam 123 modelo 3700 gr tipo ABC, incluye anillo de servicio del año y cambio de la empaquetadura. </w:t>
            </w:r>
          </w:p>
        </w:tc>
        <w:tc>
          <w:tcPr>
            <w:tcW w:w="544" w:type="dxa"/>
            <w:noWrap/>
            <w:hideMark/>
          </w:tcPr>
          <w:p w14:paraId="67CDFCC0"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90</w:t>
            </w:r>
          </w:p>
        </w:tc>
        <w:tc>
          <w:tcPr>
            <w:tcW w:w="522" w:type="dxa"/>
            <w:noWrap/>
            <w:hideMark/>
          </w:tcPr>
          <w:p w14:paraId="64664D61"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43B37734"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56F0CE1F"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78D5D45A" w14:textId="77777777" w:rsidTr="00350FD7">
        <w:trPr>
          <w:trHeight w:val="459"/>
        </w:trPr>
        <w:tc>
          <w:tcPr>
            <w:tcW w:w="491" w:type="dxa"/>
            <w:vMerge/>
            <w:hideMark/>
          </w:tcPr>
          <w:p w14:paraId="47031164" w14:textId="77777777" w:rsidR="00572540" w:rsidRPr="00EC1EA3" w:rsidRDefault="00572540" w:rsidP="00350FD7">
            <w:pPr>
              <w:rPr>
                <w:rFonts w:ascii="Calibri" w:eastAsia="Times New Roman" w:hAnsi="Calibri" w:cs="Calibri"/>
                <w:color w:val="000000"/>
                <w:sz w:val="22"/>
                <w:szCs w:val="22"/>
                <w:lang w:val="es-CO" w:eastAsia="es-CO"/>
              </w:rPr>
            </w:pPr>
          </w:p>
        </w:tc>
        <w:tc>
          <w:tcPr>
            <w:tcW w:w="6271" w:type="dxa"/>
            <w:hideMark/>
          </w:tcPr>
          <w:p w14:paraId="5BBF12C0" w14:textId="77777777" w:rsidR="00572540" w:rsidRPr="00EC1EA3" w:rsidRDefault="00572540" w:rsidP="00350FD7">
            <w:pPr>
              <w:jc w:val="both"/>
              <w:rPr>
                <w:rFonts w:ascii="Tahoma" w:eastAsia="Times New Roman" w:hAnsi="Tahoma" w:cs="Tahoma"/>
                <w:color w:val="000000"/>
                <w:sz w:val="18"/>
                <w:szCs w:val="18"/>
                <w:lang w:val="es-CO" w:eastAsia="es-CO"/>
              </w:rPr>
            </w:pPr>
            <w:r w:rsidRPr="00EC1EA3">
              <w:rPr>
                <w:rFonts w:ascii="Tahoma" w:eastAsia="Times New Roman" w:hAnsi="Tahoma" w:cs="Tahoma"/>
                <w:color w:val="000000"/>
                <w:sz w:val="18"/>
                <w:szCs w:val="18"/>
                <w:lang w:val="es-CO" w:eastAsia="es-CO"/>
              </w:rPr>
              <w:t xml:space="preserve">Revisión y Mantenimiento para Extintor de Solkaflam 123 modelo 9000 gr tipo ABC, incluye anillo de servicio del año y cambio de la empaquetadura. </w:t>
            </w:r>
          </w:p>
        </w:tc>
        <w:tc>
          <w:tcPr>
            <w:tcW w:w="544" w:type="dxa"/>
            <w:noWrap/>
            <w:hideMark/>
          </w:tcPr>
          <w:p w14:paraId="4C3F3F65" w14:textId="77777777" w:rsidR="00572540" w:rsidRPr="00931F19" w:rsidRDefault="00572540" w:rsidP="00350FD7">
            <w:pPr>
              <w:jc w:val="center"/>
              <w:rPr>
                <w:rFonts w:ascii="Tahoma" w:eastAsia="Times New Roman" w:hAnsi="Tahoma" w:cs="Tahoma"/>
                <w:b/>
                <w:color w:val="000000"/>
                <w:sz w:val="20"/>
                <w:szCs w:val="20"/>
                <w:lang w:val="es-CO" w:eastAsia="es-CO"/>
              </w:rPr>
            </w:pPr>
            <w:r w:rsidRPr="00931F19">
              <w:rPr>
                <w:rFonts w:ascii="Tahoma" w:eastAsia="Times New Roman" w:hAnsi="Tahoma" w:cs="Tahoma"/>
                <w:b/>
                <w:color w:val="000000"/>
                <w:sz w:val="20"/>
                <w:szCs w:val="20"/>
                <w:lang w:val="es-CO" w:eastAsia="es-CO"/>
              </w:rPr>
              <w:t>2</w:t>
            </w:r>
          </w:p>
        </w:tc>
        <w:tc>
          <w:tcPr>
            <w:tcW w:w="522" w:type="dxa"/>
            <w:noWrap/>
            <w:hideMark/>
          </w:tcPr>
          <w:p w14:paraId="316FD1E5" w14:textId="77777777" w:rsidR="00572540" w:rsidRPr="00EC1EA3" w:rsidRDefault="00572540" w:rsidP="00350FD7">
            <w:pPr>
              <w:jc w:val="cente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918" w:type="dxa"/>
            <w:noWrap/>
            <w:hideMark/>
          </w:tcPr>
          <w:p w14:paraId="29D40D9E"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c>
          <w:tcPr>
            <w:tcW w:w="602" w:type="dxa"/>
            <w:noWrap/>
            <w:hideMark/>
          </w:tcPr>
          <w:p w14:paraId="471B2E8E" w14:textId="77777777" w:rsidR="00572540" w:rsidRPr="00EC1EA3" w:rsidRDefault="00572540" w:rsidP="00350FD7">
            <w:pPr>
              <w:rPr>
                <w:rFonts w:ascii="Tahoma" w:eastAsia="Times New Roman" w:hAnsi="Tahoma" w:cs="Tahoma"/>
                <w:sz w:val="20"/>
                <w:szCs w:val="20"/>
                <w:lang w:val="es-CO" w:eastAsia="es-CO"/>
              </w:rPr>
            </w:pPr>
            <w:r w:rsidRPr="00EC1EA3">
              <w:rPr>
                <w:rFonts w:ascii="Tahoma" w:eastAsia="Times New Roman" w:hAnsi="Tahoma" w:cs="Tahoma"/>
                <w:sz w:val="20"/>
                <w:szCs w:val="20"/>
                <w:lang w:val="es-CO" w:eastAsia="es-CO"/>
              </w:rPr>
              <w:t> </w:t>
            </w:r>
          </w:p>
        </w:tc>
      </w:tr>
      <w:tr w:rsidR="00572540" w:rsidRPr="00EC1EA3" w14:paraId="0B39F574" w14:textId="77777777" w:rsidTr="00350FD7">
        <w:trPr>
          <w:trHeight w:val="295"/>
        </w:trPr>
        <w:tc>
          <w:tcPr>
            <w:tcW w:w="7828" w:type="dxa"/>
            <w:gridSpan w:val="4"/>
            <w:vMerge w:val="restart"/>
            <w:tcBorders>
              <w:left w:val="nil"/>
              <w:bottom w:val="nil"/>
            </w:tcBorders>
            <w:noWrap/>
            <w:hideMark/>
          </w:tcPr>
          <w:p w14:paraId="3E406793" w14:textId="77777777" w:rsidR="00572540" w:rsidRPr="00EC1EA3" w:rsidRDefault="00572540" w:rsidP="00350FD7">
            <w:pPr>
              <w:rPr>
                <w:rFonts w:ascii="Calibri" w:eastAsia="Times New Roman" w:hAnsi="Calibri" w:cs="Calibri"/>
                <w:color w:val="000000"/>
                <w:sz w:val="10"/>
                <w:szCs w:val="10"/>
                <w:lang w:val="es-CO" w:eastAsia="es-CO"/>
              </w:rPr>
            </w:pPr>
          </w:p>
        </w:tc>
        <w:tc>
          <w:tcPr>
            <w:tcW w:w="918" w:type="dxa"/>
            <w:noWrap/>
            <w:hideMark/>
          </w:tcPr>
          <w:p w14:paraId="47D23503" w14:textId="77777777" w:rsidR="00572540" w:rsidRPr="00EC1EA3" w:rsidRDefault="00572540" w:rsidP="00350FD7">
            <w:pP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SUBTOTAL</w:t>
            </w:r>
          </w:p>
        </w:tc>
        <w:tc>
          <w:tcPr>
            <w:tcW w:w="602" w:type="dxa"/>
            <w:noWrap/>
            <w:hideMark/>
          </w:tcPr>
          <w:p w14:paraId="6648A049" w14:textId="77777777" w:rsidR="00572540" w:rsidRPr="00EC1EA3" w:rsidRDefault="00572540" w:rsidP="00350FD7">
            <w:pPr>
              <w:rPr>
                <w:rFonts w:ascii="Calibri" w:eastAsia="Times New Roman" w:hAnsi="Calibri" w:cs="Calibri"/>
                <w:color w:val="000000"/>
                <w:sz w:val="22"/>
                <w:szCs w:val="22"/>
                <w:lang w:val="es-CO" w:eastAsia="es-CO"/>
              </w:rPr>
            </w:pPr>
            <w:r w:rsidRPr="00EC1EA3">
              <w:rPr>
                <w:rFonts w:ascii="Calibri" w:eastAsia="Times New Roman" w:hAnsi="Calibri" w:cs="Calibri"/>
                <w:color w:val="000000"/>
                <w:sz w:val="22"/>
                <w:szCs w:val="22"/>
                <w:lang w:val="es-CO" w:eastAsia="es-CO"/>
              </w:rPr>
              <w:t> </w:t>
            </w:r>
          </w:p>
        </w:tc>
      </w:tr>
      <w:tr w:rsidR="00572540" w:rsidRPr="00EC1EA3" w14:paraId="06642A6C" w14:textId="77777777" w:rsidTr="00350FD7">
        <w:trPr>
          <w:trHeight w:val="295"/>
        </w:trPr>
        <w:tc>
          <w:tcPr>
            <w:tcW w:w="7828" w:type="dxa"/>
            <w:gridSpan w:val="4"/>
            <w:vMerge/>
            <w:tcBorders>
              <w:left w:val="nil"/>
              <w:bottom w:val="nil"/>
            </w:tcBorders>
            <w:noWrap/>
            <w:hideMark/>
          </w:tcPr>
          <w:p w14:paraId="498A09F4" w14:textId="77777777" w:rsidR="00572540" w:rsidRPr="00EC1EA3" w:rsidRDefault="00572540" w:rsidP="00350FD7">
            <w:pPr>
              <w:rPr>
                <w:rFonts w:ascii="Calibri" w:eastAsia="Times New Roman" w:hAnsi="Calibri" w:cs="Calibri"/>
                <w:color w:val="000000"/>
                <w:sz w:val="10"/>
                <w:szCs w:val="10"/>
                <w:lang w:val="es-CO" w:eastAsia="es-CO"/>
              </w:rPr>
            </w:pPr>
          </w:p>
        </w:tc>
        <w:tc>
          <w:tcPr>
            <w:tcW w:w="918" w:type="dxa"/>
            <w:noWrap/>
            <w:hideMark/>
          </w:tcPr>
          <w:p w14:paraId="4FACB2ED" w14:textId="77777777" w:rsidR="00572540" w:rsidRPr="00EC1EA3" w:rsidRDefault="00572540" w:rsidP="00350FD7">
            <w:pP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IVA</w:t>
            </w:r>
          </w:p>
        </w:tc>
        <w:tc>
          <w:tcPr>
            <w:tcW w:w="602" w:type="dxa"/>
            <w:noWrap/>
            <w:hideMark/>
          </w:tcPr>
          <w:p w14:paraId="2F590D68" w14:textId="77777777" w:rsidR="00572540" w:rsidRPr="00EC1EA3" w:rsidRDefault="00572540" w:rsidP="00350FD7">
            <w:pPr>
              <w:rPr>
                <w:rFonts w:ascii="Tahoma" w:eastAsia="Times New Roman" w:hAnsi="Tahoma" w:cs="Tahoma"/>
                <w:color w:val="000000"/>
                <w:sz w:val="20"/>
                <w:szCs w:val="20"/>
                <w:lang w:val="es-CO" w:eastAsia="es-CO"/>
              </w:rPr>
            </w:pPr>
            <w:r w:rsidRPr="00EC1EA3">
              <w:rPr>
                <w:rFonts w:ascii="Tahoma" w:eastAsia="Times New Roman" w:hAnsi="Tahoma" w:cs="Tahoma"/>
                <w:color w:val="000000"/>
                <w:sz w:val="20"/>
                <w:szCs w:val="20"/>
                <w:lang w:val="es-CO" w:eastAsia="es-CO"/>
              </w:rPr>
              <w:t> </w:t>
            </w:r>
          </w:p>
        </w:tc>
      </w:tr>
      <w:tr w:rsidR="00572540" w:rsidRPr="00EC1EA3" w14:paraId="0EE5A25E" w14:textId="77777777" w:rsidTr="00350FD7">
        <w:trPr>
          <w:trHeight w:val="295"/>
        </w:trPr>
        <w:tc>
          <w:tcPr>
            <w:tcW w:w="7828" w:type="dxa"/>
            <w:gridSpan w:val="4"/>
            <w:vMerge/>
            <w:tcBorders>
              <w:left w:val="nil"/>
              <w:bottom w:val="nil"/>
            </w:tcBorders>
            <w:noWrap/>
            <w:hideMark/>
          </w:tcPr>
          <w:p w14:paraId="4BBC2A54" w14:textId="77777777" w:rsidR="00572540" w:rsidRPr="00EC1EA3" w:rsidRDefault="00572540" w:rsidP="00350FD7">
            <w:pPr>
              <w:rPr>
                <w:rFonts w:ascii="Calibri" w:eastAsia="Times New Roman" w:hAnsi="Calibri" w:cs="Calibri"/>
                <w:color w:val="000000"/>
                <w:sz w:val="10"/>
                <w:szCs w:val="10"/>
                <w:lang w:val="es-CO" w:eastAsia="es-CO"/>
              </w:rPr>
            </w:pPr>
          </w:p>
        </w:tc>
        <w:tc>
          <w:tcPr>
            <w:tcW w:w="918" w:type="dxa"/>
            <w:noWrap/>
            <w:hideMark/>
          </w:tcPr>
          <w:p w14:paraId="0CB0C218" w14:textId="77777777" w:rsidR="00572540" w:rsidRPr="00EC1EA3" w:rsidRDefault="00572540" w:rsidP="00350FD7">
            <w:pPr>
              <w:rPr>
                <w:rFonts w:ascii="Calibri" w:eastAsia="Times New Roman" w:hAnsi="Calibri" w:cs="Calibri"/>
                <w:b/>
                <w:bCs/>
                <w:color w:val="000000"/>
                <w:sz w:val="16"/>
                <w:szCs w:val="16"/>
                <w:lang w:val="es-CO" w:eastAsia="es-CO"/>
              </w:rPr>
            </w:pPr>
            <w:r w:rsidRPr="00EC1EA3">
              <w:rPr>
                <w:rFonts w:ascii="Calibri" w:eastAsia="Times New Roman" w:hAnsi="Calibri" w:cs="Calibri"/>
                <w:b/>
                <w:bCs/>
                <w:color w:val="000000"/>
                <w:sz w:val="16"/>
                <w:szCs w:val="16"/>
                <w:lang w:val="es-CO" w:eastAsia="es-CO"/>
              </w:rPr>
              <w:t>TOTAL</w:t>
            </w:r>
          </w:p>
        </w:tc>
        <w:tc>
          <w:tcPr>
            <w:tcW w:w="602" w:type="dxa"/>
            <w:noWrap/>
            <w:hideMark/>
          </w:tcPr>
          <w:p w14:paraId="7412C392" w14:textId="77777777" w:rsidR="00572540" w:rsidRPr="00EC1EA3" w:rsidRDefault="00572540" w:rsidP="00350FD7">
            <w:pPr>
              <w:rPr>
                <w:rFonts w:ascii="Calibri" w:eastAsia="Times New Roman" w:hAnsi="Calibri" w:cs="Calibri"/>
                <w:color w:val="000000"/>
                <w:sz w:val="22"/>
                <w:szCs w:val="22"/>
                <w:lang w:val="es-CO" w:eastAsia="es-CO"/>
              </w:rPr>
            </w:pPr>
            <w:r w:rsidRPr="00EC1EA3">
              <w:rPr>
                <w:rFonts w:ascii="Calibri" w:eastAsia="Times New Roman" w:hAnsi="Calibri" w:cs="Calibri"/>
                <w:color w:val="000000"/>
                <w:sz w:val="22"/>
                <w:szCs w:val="22"/>
                <w:lang w:val="es-CO" w:eastAsia="es-CO"/>
              </w:rPr>
              <w:t> </w:t>
            </w:r>
          </w:p>
        </w:tc>
      </w:tr>
    </w:tbl>
    <w:p w14:paraId="446096B4" w14:textId="3A86A1E5" w:rsidR="00BB0E44" w:rsidRDefault="00BB0E44" w:rsidP="00BB0E44">
      <w:pPr>
        <w:suppressAutoHyphens/>
        <w:jc w:val="both"/>
      </w:pPr>
    </w:p>
    <w:p w14:paraId="59FD99B8" w14:textId="4F5A4A4D" w:rsidR="00BB0E44" w:rsidRDefault="00BB0E44" w:rsidP="00BB0E44">
      <w:pPr>
        <w:suppressAutoHyphens/>
        <w:jc w:val="both"/>
      </w:pPr>
    </w:p>
    <w:p w14:paraId="31BB8653" w14:textId="4367AC36" w:rsidR="00BB0E44" w:rsidRDefault="00BB0E44" w:rsidP="00BB0E44">
      <w:pPr>
        <w:suppressAutoHyphens/>
        <w:jc w:val="both"/>
      </w:pPr>
    </w:p>
    <w:p w14:paraId="7710A060" w14:textId="77777777" w:rsidR="00BB0E44" w:rsidRPr="00B26921" w:rsidRDefault="00BB0E44" w:rsidP="00BB0E44">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53E56E65" w14:textId="77777777" w:rsidR="00BB0E44" w:rsidRPr="00B26921" w:rsidRDefault="00BB0E44" w:rsidP="00BB0E44">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23C90BB5" w14:textId="77777777" w:rsidR="00BB0E44" w:rsidRPr="00B26921" w:rsidRDefault="00BB0E44" w:rsidP="00BB0E44">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72D2F19F" w14:textId="77777777" w:rsidR="00BB0E44" w:rsidRPr="00B26921" w:rsidRDefault="00BB0E44" w:rsidP="00BB0E44">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218C5CEC" w14:textId="77777777" w:rsidR="00BB0E44" w:rsidRPr="00090640" w:rsidRDefault="00BB0E44" w:rsidP="00BB0E44">
      <w:pPr>
        <w:tabs>
          <w:tab w:val="left" w:pos="142"/>
          <w:tab w:val="left" w:pos="284"/>
          <w:tab w:val="left" w:pos="426"/>
        </w:tabs>
        <w:spacing w:after="160"/>
        <w:contextualSpacing/>
        <w:jc w:val="both"/>
        <w:rPr>
          <w:rFonts w:ascii="Arial" w:eastAsia="Calibri" w:hAnsi="Arial" w:cs="Arial"/>
          <w:b/>
          <w:color w:val="FF0000"/>
          <w:sz w:val="14"/>
          <w:szCs w:val="14"/>
          <w:lang w:val="es-CO" w:eastAsia="en-US"/>
        </w:rPr>
      </w:pPr>
      <w:r w:rsidRPr="00090640">
        <w:rPr>
          <w:rFonts w:ascii="Arial" w:eastAsia="Calibri" w:hAnsi="Arial" w:cs="Arial"/>
          <w:b/>
          <w:color w:val="FF0000"/>
          <w:sz w:val="14"/>
          <w:szCs w:val="14"/>
          <w:lang w:val="es-CO" w:eastAsia="en-US"/>
        </w:rPr>
        <w:t>NOTA:</w:t>
      </w:r>
    </w:p>
    <w:p w14:paraId="20D57C77" w14:textId="77777777" w:rsidR="00BB0E44" w:rsidRPr="00090640" w:rsidRDefault="00BB0E44" w:rsidP="00BB0E44">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4"/>
          <w:szCs w:val="14"/>
          <w:lang w:val="es-CO" w:eastAsia="en-US"/>
        </w:rPr>
      </w:pPr>
      <w:r w:rsidRPr="00090640">
        <w:rPr>
          <w:rFonts w:ascii="Arial" w:eastAsia="Calibri" w:hAnsi="Arial" w:cs="Arial"/>
          <w:color w:val="FF0000"/>
          <w:sz w:val="14"/>
          <w:szCs w:val="14"/>
          <w:lang w:val="es-CO" w:eastAsia="en-US"/>
        </w:rPr>
        <w:t>Todos los formatos o anexos de la propuesta, deben ser diligenciados en computador o en su defecto a máquina o en letra imprenta y legible.</w:t>
      </w:r>
    </w:p>
    <w:p w14:paraId="39149395" w14:textId="77777777" w:rsidR="00BB0E44" w:rsidRPr="00090640" w:rsidRDefault="00BB0E44" w:rsidP="00BB0E44">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4"/>
          <w:szCs w:val="14"/>
          <w:lang w:val="es-CO" w:eastAsia="en-US"/>
        </w:rPr>
      </w:pPr>
      <w:r w:rsidRPr="00090640">
        <w:rPr>
          <w:rFonts w:ascii="Arial" w:eastAsia="Calibri" w:hAnsi="Arial" w:cs="Arial"/>
          <w:color w:val="FF0000"/>
          <w:sz w:val="14"/>
          <w:szCs w:val="14"/>
          <w:lang w:val="es-CO" w:eastAsia="en-US"/>
        </w:rPr>
        <w:t>Es obligatorio llenar todos los espacios de los formatos y anexos.</w:t>
      </w:r>
    </w:p>
    <w:p w14:paraId="57CECE4A" w14:textId="656E975D" w:rsidR="00BB0E44" w:rsidRPr="009162DF" w:rsidRDefault="00BB0E44" w:rsidP="00BB0E44">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r w:rsidRPr="00090640">
        <w:rPr>
          <w:rFonts w:ascii="Arial" w:eastAsia="Calibri" w:hAnsi="Arial" w:cs="Arial"/>
          <w:color w:val="FF0000"/>
          <w:sz w:val="14"/>
          <w:szCs w:val="14"/>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BB0E44" w:rsidRPr="009162DF"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6C5A" w14:textId="77777777" w:rsidR="00075123" w:rsidRDefault="00075123" w:rsidP="007B11A4">
      <w:r>
        <w:separator/>
      </w:r>
    </w:p>
  </w:endnote>
  <w:endnote w:type="continuationSeparator" w:id="0">
    <w:p w14:paraId="77CE34B6" w14:textId="77777777" w:rsidR="00075123" w:rsidRDefault="00075123"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350FD7" w:rsidRDefault="00350FD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350FD7" w:rsidRPr="005860AD" w:rsidRDefault="00075123" w:rsidP="00914845">
                          <w:pPr>
                            <w:shd w:val="clear" w:color="auto" w:fill="FFFFFF"/>
                            <w:rPr>
                              <w:rFonts w:ascii="Arial" w:eastAsia="Times New Roman" w:hAnsi="Arial" w:cs="Arial"/>
                              <w:sz w:val="16"/>
                              <w:szCs w:val="16"/>
                            </w:rPr>
                          </w:pPr>
                          <w:hyperlink r:id="rId1" w:tgtFrame="_blank" w:history="1">
                            <w:r w:rsidR="00350FD7" w:rsidRPr="005860AD">
                              <w:rPr>
                                <w:rFonts w:ascii="Arial" w:eastAsia="Times New Roman" w:hAnsi="Arial" w:cs="Arial"/>
                                <w:sz w:val="16"/>
                                <w:szCs w:val="16"/>
                              </w:rPr>
                              <w:t>www.umng.edu.co</w:t>
                            </w:r>
                          </w:hyperlink>
                          <w:r w:rsidR="00350FD7" w:rsidRPr="005860AD">
                            <w:rPr>
                              <w:rFonts w:ascii="Arial" w:eastAsia="Times New Roman" w:hAnsi="Arial" w:cs="Arial"/>
                              <w:sz w:val="16"/>
                              <w:szCs w:val="16"/>
                            </w:rPr>
                            <w:t xml:space="preserve"> - Bogotá D. C. – Colombia.</w:t>
                          </w:r>
                        </w:p>
                        <w:p w14:paraId="59270B78" w14:textId="7E782FBD"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724975" w:rsidRPr="00724975">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724975" w:rsidRPr="00724975">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350FD7" w:rsidRPr="001B3343" w:rsidRDefault="00350FD7"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350FD7" w:rsidRPr="005860AD" w:rsidRDefault="00075123" w:rsidP="00914845">
                    <w:pPr>
                      <w:shd w:val="clear" w:color="auto" w:fill="FFFFFF"/>
                      <w:rPr>
                        <w:rFonts w:ascii="Arial" w:eastAsia="Times New Roman" w:hAnsi="Arial" w:cs="Arial"/>
                        <w:sz w:val="16"/>
                        <w:szCs w:val="16"/>
                      </w:rPr>
                    </w:pPr>
                    <w:hyperlink r:id="rId2" w:tgtFrame="_blank" w:history="1">
                      <w:r w:rsidR="00350FD7" w:rsidRPr="005860AD">
                        <w:rPr>
                          <w:rFonts w:ascii="Arial" w:eastAsia="Times New Roman" w:hAnsi="Arial" w:cs="Arial"/>
                          <w:sz w:val="16"/>
                          <w:szCs w:val="16"/>
                        </w:rPr>
                        <w:t>www.umng.edu.co</w:t>
                      </w:r>
                    </w:hyperlink>
                    <w:r w:rsidR="00350FD7" w:rsidRPr="005860AD">
                      <w:rPr>
                        <w:rFonts w:ascii="Arial" w:eastAsia="Times New Roman" w:hAnsi="Arial" w:cs="Arial"/>
                        <w:sz w:val="16"/>
                        <w:szCs w:val="16"/>
                      </w:rPr>
                      <w:t xml:space="preserve"> - Bogotá D. C. – Colombia.</w:t>
                    </w:r>
                  </w:p>
                  <w:p w14:paraId="59270B78" w14:textId="7E782FBD" w:rsidR="00350FD7" w:rsidRPr="005860AD" w:rsidRDefault="00350FD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724975" w:rsidRPr="00724975">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724975" w:rsidRPr="00724975">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350FD7" w:rsidRPr="001B3343" w:rsidRDefault="00350FD7"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BCBD"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ADA08F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6FD1D" w14:textId="77777777" w:rsidR="00075123" w:rsidRDefault="00075123" w:rsidP="007B11A4">
      <w:r>
        <w:separator/>
      </w:r>
    </w:p>
  </w:footnote>
  <w:footnote w:type="continuationSeparator" w:id="0">
    <w:p w14:paraId="6F1C546A" w14:textId="77777777" w:rsidR="00075123" w:rsidRDefault="00075123" w:rsidP="007B11A4">
      <w:r>
        <w:continuationSeparator/>
      </w:r>
    </w:p>
  </w:footnote>
  <w:footnote w:id="1">
    <w:p w14:paraId="0D49A78E" w14:textId="77777777" w:rsidR="00350FD7" w:rsidRPr="006C5806" w:rsidRDefault="00350FD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350FD7" w:rsidRPr="006C5806" w:rsidRDefault="00350FD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350FD7" w:rsidRPr="006C5806" w:rsidRDefault="00350FD7" w:rsidP="00D32357">
      <w:pPr>
        <w:pStyle w:val="Textonotapie"/>
        <w:jc w:val="both"/>
        <w:rPr>
          <w:rFonts w:ascii="Arial" w:hAnsi="Arial" w:cs="Arial"/>
          <w:i/>
          <w:sz w:val="9"/>
          <w:szCs w:val="9"/>
        </w:rPr>
      </w:pPr>
    </w:p>
    <w:p w14:paraId="56B8BA6B"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350FD7" w:rsidRPr="006C5806" w:rsidRDefault="00350FD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350FD7" w:rsidRDefault="00075123">
    <w:pPr>
      <w:pStyle w:val="Encabezado"/>
    </w:pPr>
    <w:sdt>
      <w:sdtPr>
        <w:id w:val="682936923"/>
        <w:placeholder>
          <w:docPart w:val="FCBDE634E234DA459DC968597A7ED9DC"/>
        </w:placeholder>
        <w:temporary/>
        <w:showingPlcHdr/>
      </w:sdtPr>
      <w:sdtEndPr/>
      <w:sdtContent>
        <w:r w:rsidR="00350FD7">
          <w:rPr>
            <w:lang w:val="es-ES"/>
          </w:rPr>
          <w:t>[Escriba texto]</w:t>
        </w:r>
      </w:sdtContent>
    </w:sdt>
    <w:r w:rsidR="00350FD7">
      <w:ptab w:relativeTo="margin" w:alignment="center" w:leader="none"/>
    </w:r>
    <w:sdt>
      <w:sdtPr>
        <w:id w:val="1614946173"/>
        <w:placeholder>
          <w:docPart w:val="15D7D8B25F76BB47AC61987699DDE9D0"/>
        </w:placeholder>
        <w:temporary/>
        <w:showingPlcHdr/>
      </w:sdtPr>
      <w:sdtEndPr/>
      <w:sdtContent>
        <w:r w:rsidR="00350FD7">
          <w:rPr>
            <w:lang w:val="es-ES"/>
          </w:rPr>
          <w:t>[Escriba texto]</w:t>
        </w:r>
      </w:sdtContent>
    </w:sdt>
    <w:r w:rsidR="00350FD7">
      <w:ptab w:relativeTo="margin" w:alignment="right" w:leader="none"/>
    </w:r>
    <w:sdt>
      <w:sdtPr>
        <w:id w:val="1051650219"/>
        <w:placeholder>
          <w:docPart w:val="679739161689CD40851383B330777CFA"/>
        </w:placeholder>
        <w:temporary/>
        <w:showingPlcHdr/>
      </w:sdtPr>
      <w:sdtEndPr/>
      <w:sdtContent>
        <w:r w:rsidR="00350FD7">
          <w:rPr>
            <w:lang w:val="es-ES"/>
          </w:rPr>
          <w:t>[Escriba texto]</w:t>
        </w:r>
      </w:sdtContent>
    </w:sdt>
  </w:p>
  <w:p w14:paraId="00DE2BE5" w14:textId="77777777" w:rsidR="00350FD7" w:rsidRDefault="00350F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350FD7" w:rsidRDefault="00350FD7"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4182F3DF">
          <wp:simplePos x="0" y="0"/>
          <wp:positionH relativeFrom="column">
            <wp:posOffset>2299970</wp:posOffset>
          </wp:positionH>
          <wp:positionV relativeFrom="paragraph">
            <wp:posOffset>-297180</wp:posOffset>
          </wp:positionV>
          <wp:extent cx="1115695" cy="1095375"/>
          <wp:effectExtent l="0" t="0" r="8255"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9C56D1"/>
    <w:multiLevelType w:val="multilevel"/>
    <w:tmpl w:val="34FE5B6C"/>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rPr>
        <w:b/>
      </w:r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4"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0F409F"/>
    <w:multiLevelType w:val="hybridMultilevel"/>
    <w:tmpl w:val="E1A88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4A555D6"/>
    <w:multiLevelType w:val="hybridMultilevel"/>
    <w:tmpl w:val="EC1C82AA"/>
    <w:lvl w:ilvl="0" w:tplc="530C6E4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BC28C4"/>
    <w:multiLevelType w:val="hybridMultilevel"/>
    <w:tmpl w:val="671C0D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3D182A"/>
    <w:multiLevelType w:val="hybridMultilevel"/>
    <w:tmpl w:val="9258AB9E"/>
    <w:lvl w:ilvl="0" w:tplc="D27214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24C0FEC"/>
    <w:multiLevelType w:val="hybridMultilevel"/>
    <w:tmpl w:val="E1A88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AA55B9C"/>
    <w:multiLevelType w:val="hybridMultilevel"/>
    <w:tmpl w:val="6F6054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3076FBD"/>
    <w:multiLevelType w:val="hybridMultilevel"/>
    <w:tmpl w:val="08FC0778"/>
    <w:lvl w:ilvl="0" w:tplc="24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9D5A20"/>
    <w:multiLevelType w:val="hybridMultilevel"/>
    <w:tmpl w:val="AEC09A3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DE558B1"/>
    <w:multiLevelType w:val="hybridMultilevel"/>
    <w:tmpl w:val="9572D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EEB78D0"/>
    <w:multiLevelType w:val="hybridMultilevel"/>
    <w:tmpl w:val="75A6C3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C1301F"/>
    <w:multiLevelType w:val="hybridMultilevel"/>
    <w:tmpl w:val="4A5AC322"/>
    <w:lvl w:ilvl="0" w:tplc="70247A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80D5A73"/>
    <w:multiLevelType w:val="hybridMultilevel"/>
    <w:tmpl w:val="A85A26A6"/>
    <w:lvl w:ilvl="0" w:tplc="04090017">
      <w:start w:val="1"/>
      <w:numFmt w:val="lowerLetter"/>
      <w:lvlText w:val="%1)"/>
      <w:lvlJc w:val="left"/>
      <w:pPr>
        <w:ind w:left="720" w:hanging="360"/>
      </w:pPr>
    </w:lvl>
    <w:lvl w:ilvl="1" w:tplc="045C75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C0D62DC"/>
    <w:multiLevelType w:val="hybridMultilevel"/>
    <w:tmpl w:val="6A6C210E"/>
    <w:lvl w:ilvl="0" w:tplc="9CF04DBC">
      <w:start w:val="1"/>
      <w:numFmt w:val="decimal"/>
      <w:lvlText w:val="%1."/>
      <w:lvlJc w:val="left"/>
      <w:pPr>
        <w:ind w:left="717" w:hanging="360"/>
      </w:pPr>
      <w:rPr>
        <w:rFonts w:eastAsia="Times New Roman" w:hint="default"/>
        <w:b/>
        <w:color w:val="000000"/>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0"/>
  </w:num>
  <w:num w:numId="2">
    <w:abstractNumId w:val="16"/>
  </w:num>
  <w:num w:numId="3">
    <w:abstractNumId w:val="7"/>
  </w:num>
  <w:num w:numId="4">
    <w:abstractNumId w:val="13"/>
  </w:num>
  <w:num w:numId="5">
    <w:abstractNumId w:val="35"/>
  </w:num>
  <w:num w:numId="6">
    <w:abstractNumId w:val="10"/>
  </w:num>
  <w:num w:numId="7">
    <w:abstractNumId w:val="18"/>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1"/>
  </w:num>
  <w:num w:numId="12">
    <w:abstractNumId w:val="37"/>
  </w:num>
  <w:num w:numId="13">
    <w:abstractNumId w:val="38"/>
  </w:num>
  <w:num w:numId="14">
    <w:abstractNumId w:val="24"/>
  </w:num>
  <w:num w:numId="15">
    <w:abstractNumId w:val="26"/>
  </w:num>
  <w:num w:numId="16">
    <w:abstractNumId w:val="34"/>
  </w:num>
  <w:num w:numId="17">
    <w:abstractNumId w:val="1"/>
  </w:num>
  <w:num w:numId="18">
    <w:abstractNumId w:val="22"/>
  </w:num>
  <w:num w:numId="19">
    <w:abstractNumId w:val="4"/>
  </w:num>
  <w:num w:numId="20">
    <w:abstractNumId w:val="2"/>
  </w:num>
  <w:num w:numId="21">
    <w:abstractNumId w:val="30"/>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8"/>
  </w:num>
  <w:num w:numId="27">
    <w:abstractNumId w:val="15"/>
  </w:num>
  <w:num w:numId="28">
    <w:abstractNumId w:val="33"/>
  </w:num>
  <w:num w:numId="29">
    <w:abstractNumId w:val="32"/>
  </w:num>
  <w:num w:numId="30">
    <w:abstractNumId w:val="12"/>
  </w:num>
  <w:num w:numId="31">
    <w:abstractNumId w:val="19"/>
  </w:num>
  <w:num w:numId="32">
    <w:abstractNumId w:val="5"/>
  </w:num>
  <w:num w:numId="33">
    <w:abstractNumId w:val="14"/>
  </w:num>
  <w:num w:numId="34">
    <w:abstractNumId w:val="43"/>
  </w:num>
  <w:num w:numId="35">
    <w:abstractNumId w:val="23"/>
  </w:num>
  <w:num w:numId="36">
    <w:abstractNumId w:val="28"/>
  </w:num>
  <w:num w:numId="37">
    <w:abstractNumId w:val="20"/>
  </w:num>
  <w:num w:numId="38">
    <w:abstractNumId w:val="9"/>
  </w:num>
  <w:num w:numId="39">
    <w:abstractNumId w:val="40"/>
  </w:num>
  <w:num w:numId="40">
    <w:abstractNumId w:val="39"/>
  </w:num>
  <w:num w:numId="41">
    <w:abstractNumId w:val="36"/>
  </w:num>
  <w:num w:numId="42">
    <w:abstractNumId w:val="17"/>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3689"/>
    <w:rsid w:val="00046A12"/>
    <w:rsid w:val="00050444"/>
    <w:rsid w:val="00056B0D"/>
    <w:rsid w:val="000652AC"/>
    <w:rsid w:val="00066963"/>
    <w:rsid w:val="0007390E"/>
    <w:rsid w:val="00075123"/>
    <w:rsid w:val="0007695E"/>
    <w:rsid w:val="00080815"/>
    <w:rsid w:val="00082451"/>
    <w:rsid w:val="000926AE"/>
    <w:rsid w:val="000B14CC"/>
    <w:rsid w:val="000B7189"/>
    <w:rsid w:val="000D04DA"/>
    <w:rsid w:val="000D5DF0"/>
    <w:rsid w:val="000D5E24"/>
    <w:rsid w:val="000E0999"/>
    <w:rsid w:val="000E49E2"/>
    <w:rsid w:val="000F51C9"/>
    <w:rsid w:val="00102945"/>
    <w:rsid w:val="001030D9"/>
    <w:rsid w:val="00113BE4"/>
    <w:rsid w:val="00125365"/>
    <w:rsid w:val="00142E51"/>
    <w:rsid w:val="0016000D"/>
    <w:rsid w:val="00161A37"/>
    <w:rsid w:val="00172656"/>
    <w:rsid w:val="00172F4D"/>
    <w:rsid w:val="0018187D"/>
    <w:rsid w:val="001961CE"/>
    <w:rsid w:val="001A1250"/>
    <w:rsid w:val="001B3343"/>
    <w:rsid w:val="001B7ED0"/>
    <w:rsid w:val="001C31BC"/>
    <w:rsid w:val="001D2D7A"/>
    <w:rsid w:val="001E2C92"/>
    <w:rsid w:val="001F7A4C"/>
    <w:rsid w:val="00210EED"/>
    <w:rsid w:val="00241DE7"/>
    <w:rsid w:val="002452F9"/>
    <w:rsid w:val="002456D9"/>
    <w:rsid w:val="00256A4B"/>
    <w:rsid w:val="00274CED"/>
    <w:rsid w:val="00280F49"/>
    <w:rsid w:val="00281173"/>
    <w:rsid w:val="00284B6B"/>
    <w:rsid w:val="00286089"/>
    <w:rsid w:val="002C119A"/>
    <w:rsid w:val="002C5FC7"/>
    <w:rsid w:val="002D2058"/>
    <w:rsid w:val="002D2988"/>
    <w:rsid w:val="002D5F0B"/>
    <w:rsid w:val="002D699E"/>
    <w:rsid w:val="002E4F4D"/>
    <w:rsid w:val="002F1FA6"/>
    <w:rsid w:val="002F50F1"/>
    <w:rsid w:val="002F63F3"/>
    <w:rsid w:val="002F6A74"/>
    <w:rsid w:val="0031344D"/>
    <w:rsid w:val="00321298"/>
    <w:rsid w:val="00322B46"/>
    <w:rsid w:val="00323BCF"/>
    <w:rsid w:val="00326DE9"/>
    <w:rsid w:val="00334868"/>
    <w:rsid w:val="003416CC"/>
    <w:rsid w:val="00347A95"/>
    <w:rsid w:val="00350FD7"/>
    <w:rsid w:val="00362FFC"/>
    <w:rsid w:val="0036323F"/>
    <w:rsid w:val="00363EAF"/>
    <w:rsid w:val="00371B2E"/>
    <w:rsid w:val="00382954"/>
    <w:rsid w:val="003845B2"/>
    <w:rsid w:val="003B78E3"/>
    <w:rsid w:val="003D20E3"/>
    <w:rsid w:val="003D5921"/>
    <w:rsid w:val="003E3238"/>
    <w:rsid w:val="00400271"/>
    <w:rsid w:val="0040117B"/>
    <w:rsid w:val="00403FE6"/>
    <w:rsid w:val="0040593C"/>
    <w:rsid w:val="00416C58"/>
    <w:rsid w:val="00437F34"/>
    <w:rsid w:val="00454C44"/>
    <w:rsid w:val="004614D6"/>
    <w:rsid w:val="00463E37"/>
    <w:rsid w:val="00476039"/>
    <w:rsid w:val="00486403"/>
    <w:rsid w:val="00496308"/>
    <w:rsid w:val="004A397A"/>
    <w:rsid w:val="004B11BB"/>
    <w:rsid w:val="004B3B6A"/>
    <w:rsid w:val="004B3CFA"/>
    <w:rsid w:val="004B712D"/>
    <w:rsid w:val="004C0C44"/>
    <w:rsid w:val="004C5AEA"/>
    <w:rsid w:val="004D54DE"/>
    <w:rsid w:val="004D6CB7"/>
    <w:rsid w:val="004F5D04"/>
    <w:rsid w:val="00511A95"/>
    <w:rsid w:val="00515DAB"/>
    <w:rsid w:val="00544FF5"/>
    <w:rsid w:val="0055667B"/>
    <w:rsid w:val="00563E49"/>
    <w:rsid w:val="00566D94"/>
    <w:rsid w:val="005705B0"/>
    <w:rsid w:val="00572540"/>
    <w:rsid w:val="00575CE1"/>
    <w:rsid w:val="005860AD"/>
    <w:rsid w:val="00590D06"/>
    <w:rsid w:val="005A1468"/>
    <w:rsid w:val="005B3697"/>
    <w:rsid w:val="005C671A"/>
    <w:rsid w:val="005D4918"/>
    <w:rsid w:val="005E073E"/>
    <w:rsid w:val="005E2465"/>
    <w:rsid w:val="005F113E"/>
    <w:rsid w:val="005F4AF5"/>
    <w:rsid w:val="005F7B65"/>
    <w:rsid w:val="00600363"/>
    <w:rsid w:val="006020E6"/>
    <w:rsid w:val="00603309"/>
    <w:rsid w:val="00611A4E"/>
    <w:rsid w:val="00627CF6"/>
    <w:rsid w:val="00635380"/>
    <w:rsid w:val="00644F1D"/>
    <w:rsid w:val="00677F42"/>
    <w:rsid w:val="00680339"/>
    <w:rsid w:val="00682AAD"/>
    <w:rsid w:val="006870F1"/>
    <w:rsid w:val="006A23AB"/>
    <w:rsid w:val="006A5319"/>
    <w:rsid w:val="006A5E1C"/>
    <w:rsid w:val="006B2F9E"/>
    <w:rsid w:val="006C4634"/>
    <w:rsid w:val="006D0D8D"/>
    <w:rsid w:val="006D2055"/>
    <w:rsid w:val="006F3FDD"/>
    <w:rsid w:val="00710168"/>
    <w:rsid w:val="007146FC"/>
    <w:rsid w:val="007215BE"/>
    <w:rsid w:val="00724975"/>
    <w:rsid w:val="00726633"/>
    <w:rsid w:val="00750FA9"/>
    <w:rsid w:val="007520A5"/>
    <w:rsid w:val="0075615C"/>
    <w:rsid w:val="00764ACB"/>
    <w:rsid w:val="007659C2"/>
    <w:rsid w:val="00773D9D"/>
    <w:rsid w:val="00774AAF"/>
    <w:rsid w:val="0077666C"/>
    <w:rsid w:val="00785BEB"/>
    <w:rsid w:val="00790C47"/>
    <w:rsid w:val="0079624C"/>
    <w:rsid w:val="007B11A4"/>
    <w:rsid w:val="007C247B"/>
    <w:rsid w:val="007D35DD"/>
    <w:rsid w:val="007D4650"/>
    <w:rsid w:val="007D5126"/>
    <w:rsid w:val="007D7E1F"/>
    <w:rsid w:val="00803294"/>
    <w:rsid w:val="008241DC"/>
    <w:rsid w:val="00833AE7"/>
    <w:rsid w:val="008533F1"/>
    <w:rsid w:val="00855B3C"/>
    <w:rsid w:val="00874E26"/>
    <w:rsid w:val="0087673E"/>
    <w:rsid w:val="008A248B"/>
    <w:rsid w:val="008B04F4"/>
    <w:rsid w:val="008B42B2"/>
    <w:rsid w:val="008C3247"/>
    <w:rsid w:val="008F2FF5"/>
    <w:rsid w:val="00911FA9"/>
    <w:rsid w:val="00912336"/>
    <w:rsid w:val="00914845"/>
    <w:rsid w:val="009156F6"/>
    <w:rsid w:val="009162DF"/>
    <w:rsid w:val="00925068"/>
    <w:rsid w:val="00931F19"/>
    <w:rsid w:val="00935838"/>
    <w:rsid w:val="00940F4E"/>
    <w:rsid w:val="009469F7"/>
    <w:rsid w:val="0098438B"/>
    <w:rsid w:val="00993F00"/>
    <w:rsid w:val="009A1663"/>
    <w:rsid w:val="009A6D6B"/>
    <w:rsid w:val="009C6728"/>
    <w:rsid w:val="009C7058"/>
    <w:rsid w:val="009F0619"/>
    <w:rsid w:val="009F2591"/>
    <w:rsid w:val="009F3BDA"/>
    <w:rsid w:val="009F6FE7"/>
    <w:rsid w:val="00A01F7C"/>
    <w:rsid w:val="00A35AB2"/>
    <w:rsid w:val="00A434CC"/>
    <w:rsid w:val="00A4722A"/>
    <w:rsid w:val="00A4752A"/>
    <w:rsid w:val="00A52ED2"/>
    <w:rsid w:val="00A54B14"/>
    <w:rsid w:val="00A748BF"/>
    <w:rsid w:val="00A75737"/>
    <w:rsid w:val="00A92E8F"/>
    <w:rsid w:val="00AA3883"/>
    <w:rsid w:val="00AB1B72"/>
    <w:rsid w:val="00AB49D9"/>
    <w:rsid w:val="00AC2F87"/>
    <w:rsid w:val="00AC3515"/>
    <w:rsid w:val="00AC5601"/>
    <w:rsid w:val="00AD0599"/>
    <w:rsid w:val="00AE2B04"/>
    <w:rsid w:val="00AE443C"/>
    <w:rsid w:val="00B26921"/>
    <w:rsid w:val="00B43DD1"/>
    <w:rsid w:val="00B445A2"/>
    <w:rsid w:val="00B54FCD"/>
    <w:rsid w:val="00B5534B"/>
    <w:rsid w:val="00B57371"/>
    <w:rsid w:val="00B62189"/>
    <w:rsid w:val="00B71B63"/>
    <w:rsid w:val="00B721DC"/>
    <w:rsid w:val="00B81DEB"/>
    <w:rsid w:val="00B90657"/>
    <w:rsid w:val="00B97109"/>
    <w:rsid w:val="00BA7E32"/>
    <w:rsid w:val="00BB0E44"/>
    <w:rsid w:val="00BC3FE2"/>
    <w:rsid w:val="00BC5EC1"/>
    <w:rsid w:val="00BF2C67"/>
    <w:rsid w:val="00BF66E5"/>
    <w:rsid w:val="00C0033C"/>
    <w:rsid w:val="00C03368"/>
    <w:rsid w:val="00C1026A"/>
    <w:rsid w:val="00C11EE5"/>
    <w:rsid w:val="00C1587A"/>
    <w:rsid w:val="00C253C1"/>
    <w:rsid w:val="00C264C2"/>
    <w:rsid w:val="00C26DB0"/>
    <w:rsid w:val="00C462B4"/>
    <w:rsid w:val="00C54231"/>
    <w:rsid w:val="00C74D13"/>
    <w:rsid w:val="00C97AD6"/>
    <w:rsid w:val="00CA7745"/>
    <w:rsid w:val="00CB0495"/>
    <w:rsid w:val="00CE13F2"/>
    <w:rsid w:val="00CE2239"/>
    <w:rsid w:val="00CF52F1"/>
    <w:rsid w:val="00D0442D"/>
    <w:rsid w:val="00D046CC"/>
    <w:rsid w:val="00D1279B"/>
    <w:rsid w:val="00D26D48"/>
    <w:rsid w:val="00D26D72"/>
    <w:rsid w:val="00D32357"/>
    <w:rsid w:val="00D44346"/>
    <w:rsid w:val="00D5084F"/>
    <w:rsid w:val="00D67A26"/>
    <w:rsid w:val="00D710C5"/>
    <w:rsid w:val="00DC0D8D"/>
    <w:rsid w:val="00DD4646"/>
    <w:rsid w:val="00DD6529"/>
    <w:rsid w:val="00DE5D15"/>
    <w:rsid w:val="00DF4629"/>
    <w:rsid w:val="00E25CFD"/>
    <w:rsid w:val="00E50A54"/>
    <w:rsid w:val="00E669A9"/>
    <w:rsid w:val="00E854D3"/>
    <w:rsid w:val="00E87414"/>
    <w:rsid w:val="00E97AFA"/>
    <w:rsid w:val="00EA178D"/>
    <w:rsid w:val="00EC1EA3"/>
    <w:rsid w:val="00F04145"/>
    <w:rsid w:val="00F11B89"/>
    <w:rsid w:val="00F12C5F"/>
    <w:rsid w:val="00F37256"/>
    <w:rsid w:val="00F400D0"/>
    <w:rsid w:val="00F40505"/>
    <w:rsid w:val="00F4233B"/>
    <w:rsid w:val="00F544AC"/>
    <w:rsid w:val="00F65909"/>
    <w:rsid w:val="00F74AC4"/>
    <w:rsid w:val="00F8572D"/>
    <w:rsid w:val="00FC3695"/>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95A5D525-0D78-40AB-ACFC-622561B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iPriority w:val="99"/>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6A5E1C"/>
    <w:rPr>
      <w:b/>
      <w:bCs/>
    </w:rPr>
  </w:style>
  <w:style w:type="character" w:customStyle="1" w:styleId="AsuntodelcomentarioCar">
    <w:name w:val="Asunto del comentario Car"/>
    <w:basedOn w:val="TextocomentarioCar"/>
    <w:link w:val="Asuntodelcomentario"/>
    <w:rsid w:val="006A5E1C"/>
    <w:rPr>
      <w:rFonts w:ascii="Times New Roman" w:eastAsia="Times New Roman" w:hAnsi="Times New Roman" w:cs="Times New Roman"/>
      <w:b/>
      <w:bCs/>
      <w:sz w:val="20"/>
      <w:szCs w:val="20"/>
      <w:lang w:val="es-ES"/>
    </w:rPr>
  </w:style>
  <w:style w:type="paragraph" w:customStyle="1" w:styleId="m-874632341080336997gmail-m-3009778739014002481gmail-m-8408652284317465211gmail-msonormal">
    <w:name w:val="m_-874632341080336997gmail-m_-3009778739014002481gmail-m_-8408652284317465211gmail-msonormal"/>
    <w:basedOn w:val="Normal"/>
    <w:rsid w:val="006A5E1C"/>
    <w:pPr>
      <w:spacing w:before="100" w:beforeAutospacing="1" w:after="100" w:afterAutospacing="1"/>
    </w:pPr>
    <w:rPr>
      <w:rFonts w:ascii="Times New Roman" w:eastAsia="Times New Roman" w:hAnsi="Times New Roman" w:cs="Times New Roman"/>
      <w:lang w:val="es-CO" w:eastAsia="es-CO"/>
    </w:rPr>
  </w:style>
  <w:style w:type="table" w:customStyle="1" w:styleId="Cuadrculadetablaclara1">
    <w:name w:val="Cuadrícula de tabla clara1"/>
    <w:basedOn w:val="Tablanormal"/>
    <w:uiPriority w:val="40"/>
    <w:rsid w:val="00627C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293409366">
      <w:bodyDiv w:val="1"/>
      <w:marLeft w:val="0"/>
      <w:marRight w:val="0"/>
      <w:marTop w:val="0"/>
      <w:marBottom w:val="0"/>
      <w:divBdr>
        <w:top w:val="none" w:sz="0" w:space="0" w:color="auto"/>
        <w:left w:val="none" w:sz="0" w:space="0" w:color="auto"/>
        <w:bottom w:val="none" w:sz="0" w:space="0" w:color="auto"/>
        <w:right w:val="none" w:sz="0" w:space="0" w:color="auto"/>
      </w:divBdr>
    </w:div>
    <w:div w:id="387340041">
      <w:bodyDiv w:val="1"/>
      <w:marLeft w:val="0"/>
      <w:marRight w:val="0"/>
      <w:marTop w:val="0"/>
      <w:marBottom w:val="0"/>
      <w:divBdr>
        <w:top w:val="none" w:sz="0" w:space="0" w:color="auto"/>
        <w:left w:val="none" w:sz="0" w:space="0" w:color="auto"/>
        <w:bottom w:val="none" w:sz="0" w:space="0" w:color="auto"/>
        <w:right w:val="none" w:sz="0" w:space="0" w:color="auto"/>
      </w:divBdr>
    </w:div>
    <w:div w:id="404499677">
      <w:bodyDiv w:val="1"/>
      <w:marLeft w:val="0"/>
      <w:marRight w:val="0"/>
      <w:marTop w:val="0"/>
      <w:marBottom w:val="0"/>
      <w:divBdr>
        <w:top w:val="none" w:sz="0" w:space="0" w:color="auto"/>
        <w:left w:val="none" w:sz="0" w:space="0" w:color="auto"/>
        <w:bottom w:val="none" w:sz="0" w:space="0" w:color="auto"/>
        <w:right w:val="none" w:sz="0" w:space="0" w:color="auto"/>
      </w:divBdr>
    </w:div>
    <w:div w:id="448554564">
      <w:bodyDiv w:val="1"/>
      <w:marLeft w:val="0"/>
      <w:marRight w:val="0"/>
      <w:marTop w:val="0"/>
      <w:marBottom w:val="0"/>
      <w:divBdr>
        <w:top w:val="none" w:sz="0" w:space="0" w:color="auto"/>
        <w:left w:val="none" w:sz="0" w:space="0" w:color="auto"/>
        <w:bottom w:val="none" w:sz="0" w:space="0" w:color="auto"/>
        <w:right w:val="none" w:sz="0" w:space="0" w:color="auto"/>
      </w:divBdr>
    </w:div>
    <w:div w:id="592861900">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68263871">
      <w:bodyDiv w:val="1"/>
      <w:marLeft w:val="0"/>
      <w:marRight w:val="0"/>
      <w:marTop w:val="0"/>
      <w:marBottom w:val="0"/>
      <w:divBdr>
        <w:top w:val="none" w:sz="0" w:space="0" w:color="auto"/>
        <w:left w:val="none" w:sz="0" w:space="0" w:color="auto"/>
        <w:bottom w:val="none" w:sz="0" w:space="0" w:color="auto"/>
        <w:right w:val="none" w:sz="0" w:space="0" w:color="auto"/>
      </w:divBdr>
    </w:div>
    <w:div w:id="1628660450">
      <w:bodyDiv w:val="1"/>
      <w:marLeft w:val="0"/>
      <w:marRight w:val="0"/>
      <w:marTop w:val="0"/>
      <w:marBottom w:val="0"/>
      <w:divBdr>
        <w:top w:val="none" w:sz="0" w:space="0" w:color="auto"/>
        <w:left w:val="none" w:sz="0" w:space="0" w:color="auto"/>
        <w:bottom w:val="none" w:sz="0" w:space="0" w:color="auto"/>
        <w:right w:val="none" w:sz="0" w:space="0" w:color="auto"/>
      </w:divBdr>
    </w:div>
    <w:div w:id="1650792357">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24278556">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B4686"/>
    <w:rsid w:val="001D0AAB"/>
    <w:rsid w:val="0021773F"/>
    <w:rsid w:val="0029519A"/>
    <w:rsid w:val="002F2F52"/>
    <w:rsid w:val="003122C9"/>
    <w:rsid w:val="003476F6"/>
    <w:rsid w:val="00361C44"/>
    <w:rsid w:val="003C3498"/>
    <w:rsid w:val="004B1B9E"/>
    <w:rsid w:val="004B7911"/>
    <w:rsid w:val="004C7641"/>
    <w:rsid w:val="00564931"/>
    <w:rsid w:val="005F5AEE"/>
    <w:rsid w:val="006056B7"/>
    <w:rsid w:val="00651364"/>
    <w:rsid w:val="00690BD2"/>
    <w:rsid w:val="006C7848"/>
    <w:rsid w:val="00732494"/>
    <w:rsid w:val="007A42F9"/>
    <w:rsid w:val="007C40BE"/>
    <w:rsid w:val="00800567"/>
    <w:rsid w:val="00820968"/>
    <w:rsid w:val="008B6B40"/>
    <w:rsid w:val="00933F59"/>
    <w:rsid w:val="009E4272"/>
    <w:rsid w:val="009E6210"/>
    <w:rsid w:val="00A031A8"/>
    <w:rsid w:val="00A159BF"/>
    <w:rsid w:val="00A369D1"/>
    <w:rsid w:val="00A50CC6"/>
    <w:rsid w:val="00B86C99"/>
    <w:rsid w:val="00BF0D12"/>
    <w:rsid w:val="00D53995"/>
    <w:rsid w:val="00D57ED2"/>
    <w:rsid w:val="00D6069E"/>
    <w:rsid w:val="00D62549"/>
    <w:rsid w:val="00DA6FA2"/>
    <w:rsid w:val="00DC0E79"/>
    <w:rsid w:val="00DC50CA"/>
    <w:rsid w:val="00F3092F"/>
    <w:rsid w:val="00F53DC8"/>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69B4-1CE6-4565-AB31-E0C25784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17514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2</cp:revision>
  <cp:lastPrinted>2018-05-21T15:08:00Z</cp:lastPrinted>
  <dcterms:created xsi:type="dcterms:W3CDTF">2018-05-21T19:30:00Z</dcterms:created>
  <dcterms:modified xsi:type="dcterms:W3CDTF">2018-05-21T19:30:00Z</dcterms:modified>
</cp:coreProperties>
</file>