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10 PROPUESTA ECONÓMICA</w:t>
      </w: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GRUPO 02</w:t>
      </w: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AUDITORIO AULAS II</w:t>
      </w: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11199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397"/>
        <w:gridCol w:w="1288"/>
        <w:gridCol w:w="612"/>
        <w:gridCol w:w="1554"/>
        <w:gridCol w:w="856"/>
        <w:gridCol w:w="850"/>
        <w:gridCol w:w="861"/>
        <w:gridCol w:w="840"/>
        <w:gridCol w:w="851"/>
        <w:gridCol w:w="567"/>
      </w:tblGrid>
      <w:tr w:rsidR="0024781D" w:rsidTr="001F6ED2">
        <w:trPr>
          <w:trHeight w:val="7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Características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Tipo (</w:t>
            </w:r>
            <w:proofErr w:type="spellStart"/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Equipo,Accesorio</w:t>
            </w:r>
            <w:proofErr w:type="spellEnd"/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 Mano de Obra)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Mínima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Garantía Adicional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Unitario antes de IVA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Unitario Con IVA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24781D" w:rsidRPr="001C189D" w:rsidRDefault="0024781D" w:rsidP="001F6ED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189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Video proyector para instalación fija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Telón eléctrico fijo, de Proyección Frontal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de Enrutamiento 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multiformato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control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Transmisores y Receptores de audio y video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HdbaseT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Cámaras de video motorizada PTZ, Full HD.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Switcher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multiformato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producción de Video.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Distribuidor HDMI.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Codificador/decodificador para Videoconferencia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de 40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(retorno en escenario)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Monitor TV/video. (Monitoreo en cabina)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Capturador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señal de audio y video para PC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portatil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Atril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Computador portátil para Conexión y Soporte para Web conferencia en cabina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Sistema de audio digital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Mezclador de audio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Micrófonos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Control y gestión de cámaras, audio y video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 de Iluminación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Luminarias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Mesa de trabajo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Rack estándar 19”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Caja de piso Para conectividad A/V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Paneles de conectividad A/V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 de conectividad en Rack.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Soporte fijo para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videoproyector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Soporte de piso para monitor de Retorno.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Atril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Cables, conectores de Audio, video, y marcación adhesiva.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51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Soportes para instalación de equipos en techo o muros del auditorio.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Base de Micrófono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Barraje de distribución eléctrica para iluminación artística.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81D" w:rsidRDefault="0024781D" w:rsidP="001F6E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 de Obra e Instalación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 sin 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Subtotal con 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781D" w:rsidTr="001F6ED2">
        <w:trPr>
          <w:trHeight w:val="255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 Total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1D" w:rsidRDefault="0024781D" w:rsidP="001F6E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4781D" w:rsidRDefault="0024781D" w:rsidP="0024781D">
      <w:pPr>
        <w:tabs>
          <w:tab w:val="left" w:pos="9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24781D" w:rsidRDefault="0024781D" w:rsidP="0024781D">
      <w:pPr>
        <w:tabs>
          <w:tab w:val="left" w:pos="900"/>
        </w:tabs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color w:val="000000"/>
          <w:sz w:val="20"/>
          <w:szCs w:val="20"/>
        </w:rPr>
        <w:t>Nota: El formato entregado es referencial, el proponente lo puede modificar agregando filas si lo requiere. Así mismo se deberá detallar las características técnicas y el valor de cada elemento que compone el respectivo ítem.</w:t>
      </w: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24781D" w:rsidRDefault="0024781D" w:rsidP="0024781D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6E3568">
        <w:rPr>
          <w:rFonts w:ascii="Arial" w:hAnsi="Arial" w:cs="Arial"/>
          <w:sz w:val="22"/>
          <w:szCs w:val="22"/>
          <w:lang w:val="es-ES" w:eastAsia="es-ES"/>
        </w:rPr>
        <w:t>Nombre y Firma del(los) representante(s) legal(es) del Proponente</w:t>
      </w:r>
    </w:p>
    <w:p w:rsidR="00966114" w:rsidRDefault="00966114">
      <w:bookmarkStart w:id="0" w:name="_GoBack"/>
      <w:bookmarkEnd w:id="0"/>
    </w:p>
    <w:sectPr w:rsidR="00966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1D"/>
    <w:rsid w:val="0024781D"/>
    <w:rsid w:val="0096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B33A-E4C1-408F-A166-B20F85F8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2</cp:revision>
  <dcterms:created xsi:type="dcterms:W3CDTF">2018-08-14T20:08:00Z</dcterms:created>
  <dcterms:modified xsi:type="dcterms:W3CDTF">2018-08-14T20:08:00Z</dcterms:modified>
</cp:coreProperties>
</file>