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DD" w:rsidRPr="00CB0DC4" w:rsidRDefault="00F205DD" w:rsidP="00F205D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5 REQUERIMIENTOS MÍNIMOS OBLIGATORIOS GENERALES PARA TODOS LOS GRUPOS.</w:t>
      </w:r>
    </w:p>
    <w:p w:rsidR="00F205DD" w:rsidRDefault="00F205DD" w:rsidP="00F205DD">
      <w:pPr>
        <w:tabs>
          <w:tab w:val="left" w:pos="900"/>
        </w:tabs>
        <w:jc w:val="center"/>
        <w:rPr>
          <w:rFonts w:ascii="Arial" w:hAnsi="Arial" w:cs="Arial"/>
          <w:b/>
          <w:color w:val="FF000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2"/>
        <w:gridCol w:w="2218"/>
        <w:gridCol w:w="4099"/>
        <w:gridCol w:w="1769"/>
      </w:tblGrid>
      <w:tr w:rsidR="00F205DD" w:rsidRPr="00996C02" w:rsidTr="001F6ED2">
        <w:trPr>
          <w:trHeight w:val="260"/>
        </w:trPr>
        <w:tc>
          <w:tcPr>
            <w:tcW w:w="410" w:type="pct"/>
            <w:shd w:val="clear" w:color="auto" w:fill="C0C0C0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266" w:type="pct"/>
            <w:shd w:val="clear" w:color="auto" w:fill="C0C0C0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331" w:type="pct"/>
            <w:shd w:val="clear" w:color="auto" w:fill="C0C0C0"/>
            <w:vAlign w:val="center"/>
          </w:tcPr>
          <w:p w:rsidR="00F205DD" w:rsidRPr="00996C02" w:rsidRDefault="00F205DD" w:rsidP="001F6ED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b/>
                <w:sz w:val="22"/>
                <w:szCs w:val="22"/>
              </w:rPr>
              <w:t>REQUERIMIENTOS</w:t>
            </w:r>
          </w:p>
        </w:tc>
        <w:tc>
          <w:tcPr>
            <w:tcW w:w="992" w:type="pct"/>
            <w:shd w:val="clear" w:color="auto" w:fill="C0C0C0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b/>
                <w:sz w:val="22"/>
                <w:szCs w:val="22"/>
              </w:rPr>
              <w:t>OBLIGATORIO</w:t>
            </w:r>
          </w:p>
        </w:tc>
      </w:tr>
      <w:tr w:rsidR="00F205DD" w:rsidRPr="00996C02" w:rsidTr="001F6ED2">
        <w:trPr>
          <w:trHeight w:val="60"/>
        </w:trPr>
        <w:tc>
          <w:tcPr>
            <w:tcW w:w="410" w:type="pct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Certificación como Distribuidor Autorizado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F205DD" w:rsidRPr="00996C02" w:rsidRDefault="00F205DD" w:rsidP="001F6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11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deberá presentar la certificación de distribución autorizado por parte del fabricante de los equipos que </w:t>
            </w:r>
            <w:r w:rsidRPr="00996C02">
              <w:rPr>
                <w:rFonts w:ascii="Arial" w:eastAsia="Arial" w:hAnsi="Arial" w:cs="Arial"/>
                <w:sz w:val="22"/>
                <w:szCs w:val="22"/>
              </w:rPr>
              <w:t>componen</w:t>
            </w:r>
            <w:r w:rsidRPr="00996C0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 solución. Dicha certificación debe presentarse con fecha de expedición no mayor a </w:t>
            </w:r>
            <w:r w:rsidRPr="00996C02">
              <w:rPr>
                <w:rFonts w:ascii="Arial" w:eastAsia="Arial" w:hAnsi="Arial" w:cs="Arial"/>
                <w:sz w:val="22"/>
                <w:szCs w:val="22"/>
              </w:rPr>
              <w:t xml:space="preserve">sesenta </w:t>
            </w:r>
            <w:r w:rsidRPr="00996C02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996C02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996C02">
              <w:rPr>
                <w:rFonts w:ascii="Arial" w:eastAsia="Arial" w:hAnsi="Arial" w:cs="Arial"/>
                <w:color w:val="000000"/>
                <w:sz w:val="22"/>
                <w:szCs w:val="22"/>
              </w:rPr>
              <w:t>0) días anteriores a la fecha de cierre del presente proceso de selección y dirigida a la Universidad Militar Nueva Granada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</w:tr>
      <w:tr w:rsidR="00F205DD" w:rsidRPr="00996C02" w:rsidTr="001F6ED2">
        <w:trPr>
          <w:trHeight w:val="60"/>
        </w:trPr>
        <w:tc>
          <w:tcPr>
            <w:tcW w:w="410" w:type="pct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Atención y soporte en sitio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Soporte directo en la sede Campus Nueva Granada, Cajicá por el tiempo de duración de la garantía propuesta, con acuerdos de servicio en tres niveles, atención Inmediata, media y concertada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</w:tr>
      <w:tr w:rsidR="00F205DD" w:rsidRPr="00996C02" w:rsidTr="001F6ED2">
        <w:trPr>
          <w:trHeight w:val="60"/>
        </w:trPr>
        <w:tc>
          <w:tcPr>
            <w:tcW w:w="410" w:type="pct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Certificación de la garantía por el fabricante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Anexar la certificación del fabricante, respaldando el tiempo de garantía ofrecida por el proponente para todos los equipos a suministrar. Dicha certificación debe presentarse con fecha de expedición no mayor a sesenta (60) días anteriores a la fecha de cierre del presente proceso de selección y dirigida a la Universidad Militar Nueva Granada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</w:tr>
      <w:tr w:rsidR="00F205DD" w:rsidRPr="00996C02" w:rsidTr="001F6ED2">
        <w:trPr>
          <w:trHeight w:val="280"/>
        </w:trPr>
        <w:tc>
          <w:tcPr>
            <w:tcW w:w="410" w:type="pct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Tiempo de respuesta para soporte técnico en sitio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Máximo un (1) hábil a partir del primer reporte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</w:tr>
      <w:tr w:rsidR="00F205DD" w:rsidRPr="00996C02" w:rsidTr="001F6ED2">
        <w:trPr>
          <w:trHeight w:val="240"/>
        </w:trPr>
        <w:tc>
          <w:tcPr>
            <w:tcW w:w="410" w:type="pct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Mantenimiento preventivo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El oferente deberá especificar dentro de su oferta técnica, que durante el período de garantía ejecutará mínimo dos (2) mantenimientos preventivos (un (1) mantenimiento por año), para dar cubrimiento a la totalidad de los equipos ofertados durante el periodo de garantía.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</w:tr>
      <w:tr w:rsidR="00F205DD" w:rsidRPr="00996C02" w:rsidTr="001F6ED2">
        <w:trPr>
          <w:trHeight w:val="460"/>
        </w:trPr>
        <w:tc>
          <w:tcPr>
            <w:tcW w:w="410" w:type="pct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 xml:space="preserve">Entrega de equipos </w:t>
            </w:r>
            <w:r w:rsidRPr="00996C02">
              <w:rPr>
                <w:rFonts w:ascii="Arial" w:eastAsia="Arial" w:hAnsi="Arial" w:cs="Arial"/>
                <w:sz w:val="22"/>
                <w:szCs w:val="22"/>
              </w:rPr>
              <w:br/>
              <w:t>de reposición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Máximo después de 5 días hábiles sin resolver fallas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205DD" w:rsidRPr="00996C02" w:rsidRDefault="00F205DD" w:rsidP="001F6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C02">
              <w:rPr>
                <w:rFonts w:ascii="Arial" w:eastAsia="Arial" w:hAnsi="Arial" w:cs="Arial"/>
                <w:sz w:val="22"/>
                <w:szCs w:val="22"/>
              </w:rPr>
              <w:t>SI</w:t>
            </w:r>
          </w:p>
        </w:tc>
      </w:tr>
    </w:tbl>
    <w:p w:rsidR="00F205DD" w:rsidRDefault="00F205DD" w:rsidP="00F205DD">
      <w:pPr>
        <w:tabs>
          <w:tab w:val="left" w:pos="900"/>
        </w:tabs>
        <w:jc w:val="center"/>
        <w:rPr>
          <w:rFonts w:ascii="Arial" w:hAnsi="Arial" w:cs="Arial"/>
          <w:b/>
          <w:color w:val="FF0000"/>
          <w:lang w:val="es-ES"/>
        </w:rPr>
      </w:pPr>
    </w:p>
    <w:p w:rsidR="00F205DD" w:rsidRPr="00F77152" w:rsidRDefault="00F205DD" w:rsidP="00F205DD">
      <w:pPr>
        <w:tabs>
          <w:tab w:val="left" w:pos="900"/>
        </w:tabs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NOTA: EL PROPONENTE DEBERÁ ENTREGAR JUNTO CON LA PROPUESTA ECONÓMICA, LAS FICHAS TÉCNICAS DE CADA UNO DE LOS EQUIPOS Y ACCESORIOS OFERTADOS.</w:t>
      </w:r>
    </w:p>
    <w:p w:rsidR="00F205DD" w:rsidRDefault="00F205DD" w:rsidP="00F205DD">
      <w:pPr>
        <w:tabs>
          <w:tab w:val="left" w:pos="900"/>
        </w:tabs>
        <w:jc w:val="center"/>
        <w:rPr>
          <w:rFonts w:ascii="Arial" w:hAnsi="Arial" w:cs="Arial"/>
          <w:b/>
          <w:color w:val="FF0000"/>
          <w:lang w:val="es-ES"/>
        </w:rPr>
      </w:pPr>
    </w:p>
    <w:p w:rsidR="00F205DD" w:rsidRDefault="00F205DD" w:rsidP="00F205DD">
      <w:pPr>
        <w:tabs>
          <w:tab w:val="left" w:pos="900"/>
        </w:tabs>
        <w:jc w:val="center"/>
        <w:rPr>
          <w:rFonts w:ascii="Arial" w:hAnsi="Arial" w:cs="Arial"/>
          <w:b/>
          <w:color w:val="FF0000"/>
          <w:lang w:val="es-ES"/>
        </w:rPr>
      </w:pPr>
    </w:p>
    <w:p w:rsidR="00966114" w:rsidRDefault="00966114">
      <w:bookmarkStart w:id="0" w:name="_GoBack"/>
      <w:bookmarkEnd w:id="0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DD"/>
    <w:rsid w:val="00966114"/>
    <w:rsid w:val="00F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14EC5-54C4-4D1F-B422-9A47ECEC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2018-08-14T20:00:00Z</dcterms:created>
  <dcterms:modified xsi:type="dcterms:W3CDTF">2018-08-14T20:00:00Z</dcterms:modified>
</cp:coreProperties>
</file>