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6F" w:rsidRPr="00CB0DC4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CB0DC4">
        <w:rPr>
          <w:rFonts w:ascii="Arial" w:hAnsi="Arial" w:cs="Arial"/>
          <w:b/>
          <w:lang w:val="es-ES"/>
        </w:rPr>
        <w:t>ANEXO 5A</w:t>
      </w:r>
    </w:p>
    <w:p w:rsidR="0033196F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33196F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A053AA">
        <w:rPr>
          <w:rFonts w:ascii="Arial" w:hAnsi="Arial" w:cs="Arial"/>
          <w:b/>
          <w:lang w:val="es-ES"/>
        </w:rPr>
        <w:t>ACCESO CALLE 100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33196F" w:rsidRPr="00661088" w:rsidTr="003D3167">
        <w:trPr>
          <w:trHeight w:val="300"/>
        </w:trPr>
        <w:tc>
          <w:tcPr>
            <w:tcW w:w="8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96F" w:rsidRPr="00661088" w:rsidRDefault="0033196F" w:rsidP="003D3167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661088">
              <w:rPr>
                <w:rFonts w:ascii="Arial" w:hAnsi="Arial" w:cs="Arial"/>
                <w:b/>
                <w:bCs/>
                <w:sz w:val="16"/>
                <w:szCs w:val="16"/>
              </w:rPr>
              <w:t>PROYECTO UNIVERSIDAD MILITAR NUEVA GRANADA - PROYECTO ACCESO CALLE 100</w:t>
            </w:r>
          </w:p>
        </w:tc>
      </w:tr>
      <w:tr w:rsidR="0033196F" w:rsidRPr="00661088" w:rsidTr="003D3167">
        <w:trPr>
          <w:trHeight w:val="795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196F" w:rsidRPr="00661088" w:rsidRDefault="0033196F" w:rsidP="003D316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1088">
              <w:rPr>
                <w:rFonts w:ascii="Arial" w:hAnsi="Arial" w:cs="Arial"/>
                <w:b/>
                <w:bCs/>
                <w:sz w:val="16"/>
                <w:szCs w:val="16"/>
              </w:rPr>
              <w:t>FORMATO SEGURIDAD -  CONTROL (SUMINISTRO MONTAJE A TODO COSTO: INCLUYE REGATA, ROTURAS  RESANES Y PINTURA. MONTE -DESMONTE MONTAJE DE CIELO RAZO, SONDEO DE TUBERÍA)</w:t>
            </w:r>
          </w:p>
        </w:tc>
      </w:tr>
    </w:tbl>
    <w:p w:rsidR="0033196F" w:rsidRPr="00A053AA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266"/>
        <w:gridCol w:w="894"/>
        <w:gridCol w:w="949"/>
        <w:gridCol w:w="607"/>
        <w:gridCol w:w="1267"/>
        <w:gridCol w:w="1098"/>
        <w:gridCol w:w="1281"/>
      </w:tblGrid>
      <w:tr w:rsidR="0033196F" w:rsidRPr="00F10D85" w:rsidTr="003D3167">
        <w:trPr>
          <w:trHeight w:val="448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CO" w:eastAsia="es-CO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DESCRIPCION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REFERENCIA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UNIDAD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CANTIDADES</w:t>
            </w:r>
          </w:p>
        </w:tc>
        <w:tc>
          <w:tcPr>
            <w:tcW w:w="1098" w:type="dxa"/>
            <w:vAlign w:val="center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VALOR UNITARIO</w:t>
            </w:r>
          </w:p>
        </w:tc>
        <w:tc>
          <w:tcPr>
            <w:tcW w:w="1281" w:type="dxa"/>
            <w:vAlign w:val="center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VALOR PARCIAL</w:t>
            </w:r>
          </w:p>
        </w:tc>
      </w:tr>
      <w:tr w:rsidR="0033196F" w:rsidRPr="00F10D85" w:rsidTr="003D3167">
        <w:trPr>
          <w:trHeight w:val="142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INTRODUCCION Y GENERALIDADES DE IMPLEMENTACIÓN.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6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CRITERIOS DE DISEÑO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4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PUESTA EN MACHA DE SISTEMA DE PERIFONEO Y SONIDO AMBIENTAL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6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3.1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AMPLIFICADOR IP DE 120 W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7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3.2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CONTROLADOR DE AUDIO POR RED IP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3.3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MICROFONO  DE LLAMADO REMOTO POR RED IP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0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3.4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 xml:space="preserve">Altavoz de techo </w:t>
            </w:r>
            <w:proofErr w:type="spellStart"/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Analogo</w:t>
            </w:r>
            <w:proofErr w:type="spellEnd"/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7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 PUESTA EN MACHA DE SISTEMA DE CIRCUITO CERRADO DE TELEVISION CCTV IP - ADMINISTRACION Y GESTION DE  VIDEO VIGILANCIA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419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4.5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CÁMARAS IP TIPO MINIDOMO  PARA INTERIORES INCLUYE LICENCIA EN PLATAFORMA LENEL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70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4.10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CAMARA IP TIPO 360° PARA INTERIORES INCLUYE LICENCIA EN PLATAFORMA LENEL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8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 PUESTA EN MACHA DE SISTEMA DE CONTROL DE ACCESOS Y SEGURIDAD.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6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DETECTOR DE APERTURA DE PUERTAS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5.2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SENSOR DE MOVIMIENTO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0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5.3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PULSADOR DE PANICO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81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5.4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LECTORA DE PROXIMIDAD  DE CORTO ALCANCE COMPATIBLE MIFARE 4K MULTICLASS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1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5.5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ELECTROIMAN DE 750 LBS CON ACCESORIOS Y SOPORTE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94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5.6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PULSADOR DE APERTURA NO TOUCH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66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5.7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LECTORA BIOMETRICA, CON PROXIMIDAD, ALMACENAMIENTO DE 100.000 PLANTILLAS RESPUESTA MENOS A 1 SEGUNDO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0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5,8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PASILLO MOTORIZADO DE ACCESO PEATONAL LATERAL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3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5.8a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PASILLO MOTORIZADO DE ACCESO PEATONAL CENTRAL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82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5.9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PUERTA PARA DISCAPACITADOS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509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5.10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9F3880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9F3880">
              <w:rPr>
                <w:rFonts w:ascii="Arial" w:hAnsi="Arial" w:cs="Arial"/>
                <w:sz w:val="12"/>
                <w:szCs w:val="12"/>
              </w:rPr>
              <w:t xml:space="preserve">INSTALACION, CONFIGURACION Y PUEBAS CONTROLADOR DE ACCESO Y SEGURIDAD DE ALARMAS </w:t>
            </w:r>
            <w:proofErr w:type="gramStart"/>
            <w:r w:rsidRPr="009F3880">
              <w:rPr>
                <w:rFonts w:ascii="Arial" w:hAnsi="Arial" w:cs="Arial"/>
                <w:sz w:val="12"/>
                <w:szCs w:val="12"/>
              </w:rPr>
              <w:t>( 4</w:t>
            </w:r>
            <w:proofErr w:type="gramEnd"/>
            <w:r w:rsidRPr="009F3880">
              <w:rPr>
                <w:rFonts w:ascii="Arial" w:hAnsi="Arial" w:cs="Arial"/>
                <w:sz w:val="12"/>
                <w:szCs w:val="12"/>
              </w:rPr>
              <w:t xml:space="preserve"> LECTORAS, 4IN - 4 OUT) (Existente en la universidad).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4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5.11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MODULO INTERFACE DUAL PARA CONTROL DE ACCESOS (4 LECTORAS, 8IN - 6 OUT)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65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5.11a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6F3712" w:rsidRDefault="0033196F" w:rsidP="003D316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6F3712">
              <w:rPr>
                <w:rFonts w:ascii="Arial" w:hAnsi="Arial" w:cs="Arial"/>
                <w:sz w:val="12"/>
                <w:szCs w:val="12"/>
              </w:rPr>
              <w:t>INSTALACION, CONFIGURACION Y PUEBAS DEL MODULO INTERFACE DUAL PARA CONTROL DE ACCESOS (4 LECTORAS, 8IN - 6 OUT) (</w:t>
            </w:r>
            <w:r>
              <w:rPr>
                <w:rFonts w:ascii="Arial" w:hAnsi="Arial" w:cs="Arial"/>
                <w:sz w:val="12"/>
                <w:szCs w:val="12"/>
              </w:rPr>
              <w:t>Existente en la universidad</w:t>
            </w:r>
            <w:r w:rsidRPr="006F3712">
              <w:rPr>
                <w:rFonts w:ascii="Arial" w:hAnsi="Arial" w:cs="Arial"/>
                <w:sz w:val="12"/>
                <w:szCs w:val="12"/>
              </w:rPr>
              <w:t xml:space="preserve">). 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17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5.13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TECLADO DE COMANDO PARA SEGURIDAD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92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5.14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MODULO DE CONTROL DE ENTRADAS DE ALARMAS 16 IN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67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5,15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LECTOR DE CODIGO DE</w:t>
            </w:r>
            <w:r w:rsidRPr="00F10D85">
              <w:rPr>
                <w:rFonts w:ascii="Arial" w:hAnsi="Arial" w:cs="Arial"/>
                <w:sz w:val="12"/>
                <w:szCs w:val="12"/>
              </w:rPr>
              <w:br/>
              <w:t>BARRAS PARA ACCESO DE</w:t>
            </w:r>
            <w:r w:rsidRPr="00F10D85">
              <w:rPr>
                <w:rFonts w:ascii="Arial" w:hAnsi="Arial" w:cs="Arial"/>
                <w:sz w:val="12"/>
                <w:szCs w:val="12"/>
              </w:rPr>
              <w:br/>
              <w:t xml:space="preserve"> 2D INTERFAZ WIEGAND, COMPATIBLE PDF417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75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5,16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 xml:space="preserve">LECTOR DE CODIGO BARRAS </w:t>
            </w:r>
            <w:r w:rsidRPr="00F10D85">
              <w:rPr>
                <w:rFonts w:ascii="Arial" w:hAnsi="Arial" w:cs="Arial"/>
                <w:sz w:val="12"/>
                <w:szCs w:val="12"/>
              </w:rPr>
              <w:br/>
              <w:t xml:space="preserve"> 2D  , COMPATIBLE PDF417 ENROLAMIENTO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66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5,17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ENROLADOR BIOMETRICO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83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5,18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 xml:space="preserve">SOFTWARE LENEL CAPTURA HUELLA BIOMETRICA(Incluye Data </w:t>
            </w:r>
            <w:proofErr w:type="spellStart"/>
            <w:r w:rsidRPr="00F10D85">
              <w:rPr>
                <w:rFonts w:ascii="Arial" w:hAnsi="Arial" w:cs="Arial"/>
                <w:sz w:val="12"/>
                <w:szCs w:val="12"/>
              </w:rPr>
              <w:t>Conduit</w:t>
            </w:r>
            <w:proofErr w:type="spellEnd"/>
            <w:r w:rsidRPr="00F10D8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00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5.18a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 xml:space="preserve">SOFTWARE </w:t>
            </w:r>
            <w:proofErr w:type="spellStart"/>
            <w:r w:rsidRPr="00F10D85">
              <w:rPr>
                <w:rFonts w:ascii="Arial" w:hAnsi="Arial" w:cs="Arial"/>
                <w:sz w:val="12"/>
                <w:szCs w:val="12"/>
              </w:rPr>
              <w:t>Bio</w:t>
            </w:r>
            <w:proofErr w:type="spellEnd"/>
            <w:r w:rsidRPr="00F10D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F10D85">
              <w:rPr>
                <w:rFonts w:ascii="Arial" w:hAnsi="Arial" w:cs="Arial"/>
                <w:sz w:val="12"/>
                <w:szCs w:val="12"/>
              </w:rPr>
              <w:t>Connect</w:t>
            </w:r>
            <w:proofErr w:type="spellEnd"/>
            <w:r w:rsidRPr="00F10D85">
              <w:rPr>
                <w:rFonts w:ascii="Arial" w:hAnsi="Arial" w:cs="Arial"/>
                <w:sz w:val="12"/>
                <w:szCs w:val="12"/>
              </w:rPr>
              <w:t xml:space="preserve"> Basic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35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lastRenderedPageBreak/>
              <w:t>5.19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SOFTWARE AMPLIACION DE 64 LECTORAS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000000" w:fill="FFFFFF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82"/>
        </w:trPr>
        <w:tc>
          <w:tcPr>
            <w:tcW w:w="55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  <w:r>
              <w:rPr>
                <w:rFonts w:ascii="Arial" w:hAnsi="Arial" w:cs="Arial"/>
                <w:sz w:val="12"/>
                <w:szCs w:val="12"/>
              </w:rPr>
              <w:t>5.20</w:t>
            </w:r>
          </w:p>
        </w:tc>
        <w:tc>
          <w:tcPr>
            <w:tcW w:w="2266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BARRERA PERIMETRAL ESTATICA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MT</w:t>
            </w:r>
          </w:p>
        </w:tc>
        <w:tc>
          <w:tcPr>
            <w:tcW w:w="1267" w:type="dxa"/>
            <w:shd w:val="clear" w:color="000000" w:fill="FFFFFF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  <w:shd w:val="clear" w:color="000000" w:fill="FFFFFF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15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 PUESTA EN MACHA DE SISTEMA DE DETECCION DE INCENDIOS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333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6.1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CENTRAL DE INCENDIOS MODULAR, INCLUYE DOS BATERIAS DE RESPALDO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3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DETECTOR DE HUMO FOTOELECTRICO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27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6.3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DETECTOR TERMICO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5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6.4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BASES PARA DETECTOR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5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6.5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ESTACION MANUAL DE ALARMA CON ACRILICO STOPPER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4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6.6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SIRENA CON LUZ ESTROBOSCOPICA INCLUYE MODULO DE DIRECCIONAMIENTO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09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6.7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MODULOS DE MONITOREO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2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6.8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MODULOS DE CONTROL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2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 PUESTA EN MARCHA DE PROTECCIONES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87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7.1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PROTECTOR DE REDES DE COMUNICACIÓN RS485 Y RS422 – CONTROLADORES I/O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78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7.2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PROTECTOR DE REDES DE PANEL DE INCENDIO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551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7.3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PROTECTOR DE REDES DE COMUNICACIÓN DATOS – CONTROLADORES DE ACCESO Y EQUIPOS DE COMPUTO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54"/>
        </w:trPr>
        <w:tc>
          <w:tcPr>
            <w:tcW w:w="559" w:type="dxa"/>
            <w:shd w:val="clear" w:color="auto" w:fill="auto"/>
            <w:vAlign w:val="center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5A98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8362" w:type="dxa"/>
            <w:gridSpan w:val="7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515A98">
              <w:rPr>
                <w:rFonts w:ascii="Arial" w:hAnsi="Arial" w:cs="Arial"/>
                <w:b/>
                <w:sz w:val="12"/>
                <w:szCs w:val="12"/>
              </w:rPr>
              <w:t>SUMINISTRO, INSTALACIÓN Y PUESTA EN MARCHA CUARTOS TÉCNICOS Y DE COMUNICACIÓNES</w:t>
            </w:r>
          </w:p>
        </w:tc>
      </w:tr>
      <w:tr w:rsidR="0033196F" w:rsidRPr="00F10D85" w:rsidTr="003D3167">
        <w:trPr>
          <w:trHeight w:val="133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8.3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GABINETES CUARTOS TECNICOS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36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10D85">
              <w:rPr>
                <w:rFonts w:ascii="Arial" w:hAnsi="Arial" w:cs="Arial"/>
                <w:b/>
                <w:bCs/>
                <w:sz w:val="12"/>
                <w:szCs w:val="12"/>
              </w:rPr>
              <w:t>SUMINISTRO Y INSTALACIÓN Y  PUESTA EN MACHA DE TUBERIA Y CABLEADO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24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9.1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CABLEADO 2 X 22 SISTEMA DE SEGURIDAD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ML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2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9.2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 xml:space="preserve">CABLEADO 2 X 18 SISTEMA DE ACCESO 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ML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900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113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9.3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CABLEADO PARA LECTORAS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10D85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ML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44"/>
        </w:trPr>
        <w:tc>
          <w:tcPr>
            <w:tcW w:w="55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9.4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CABLEADO 2X18 SISTEMA DE DETECCION DE INCENDIOS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ML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0D85">
              <w:rPr>
                <w:rFonts w:ascii="Arial" w:hAnsi="Arial" w:cs="Arial"/>
                <w:sz w:val="12"/>
                <w:szCs w:val="12"/>
              </w:rPr>
              <w:t>900</w:t>
            </w: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44"/>
        </w:trPr>
        <w:tc>
          <w:tcPr>
            <w:tcW w:w="559" w:type="dxa"/>
            <w:shd w:val="clear" w:color="auto" w:fill="auto"/>
            <w:vAlign w:val="center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3196F" w:rsidRPr="005A6FB7" w:rsidRDefault="0033196F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MANTENIMIENTO Y SOPORTE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F10D85" w:rsidRDefault="0033196F" w:rsidP="003D316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8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F10D85" w:rsidRDefault="0033196F" w:rsidP="003D31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96F" w:rsidRPr="00F10D85" w:rsidTr="003D3167">
        <w:trPr>
          <w:trHeight w:val="244"/>
        </w:trPr>
        <w:tc>
          <w:tcPr>
            <w:tcW w:w="559" w:type="dxa"/>
            <w:shd w:val="clear" w:color="auto" w:fill="auto"/>
            <w:vAlign w:val="center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10.1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3196F" w:rsidRPr="005A6FB7" w:rsidRDefault="0033196F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Mantenimiento por 1 año (3 visitas cada año) y soporte de 1 Ingeniero y 1 Técnico por 1 año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3196F" w:rsidRPr="005A6FB7" w:rsidRDefault="0033196F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3196F" w:rsidRPr="005A6FB7" w:rsidRDefault="0033196F" w:rsidP="003D316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 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UND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A6F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98" w:type="dxa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81" w:type="dxa"/>
          </w:tcPr>
          <w:p w:rsidR="0033196F" w:rsidRPr="005A6FB7" w:rsidRDefault="0033196F" w:rsidP="003D316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33196F" w:rsidRPr="00B2185F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33196F" w:rsidRPr="00B2185F" w:rsidRDefault="0033196F" w:rsidP="0033196F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p w:rsidR="0033196F" w:rsidRPr="00277F3A" w:rsidRDefault="0033196F" w:rsidP="0033196F">
      <w:pPr>
        <w:jc w:val="both"/>
        <w:rPr>
          <w:rFonts w:ascii="Arial" w:hAnsi="Arial" w:cs="Arial"/>
          <w:lang w:val="es-ES"/>
        </w:rPr>
      </w:pPr>
      <w:r w:rsidRPr="00B2185F">
        <w:rPr>
          <w:rFonts w:ascii="Arial" w:hAnsi="Arial" w:cs="Arial"/>
          <w:color w:val="FF0000"/>
          <w:lang w:val="es-ES"/>
        </w:rPr>
        <w:tab/>
      </w:r>
      <w:r w:rsidRPr="00277F3A">
        <w:rPr>
          <w:rFonts w:ascii="Arial" w:hAnsi="Arial" w:cs="Arial"/>
          <w:sz w:val="22"/>
          <w:szCs w:val="22"/>
          <w:lang w:val="es-ES" w:eastAsia="es-ES"/>
        </w:rPr>
        <w:t xml:space="preserve">Nombre y Firma del(los) representante(s) legal(es) del Proponente </w:t>
      </w:r>
    </w:p>
    <w:p w:rsidR="0033196F" w:rsidRDefault="0033196F" w:rsidP="0033196F">
      <w:pPr>
        <w:tabs>
          <w:tab w:val="left" w:pos="4320"/>
        </w:tabs>
        <w:rPr>
          <w:rFonts w:ascii="Arial" w:hAnsi="Arial" w:cs="Arial"/>
          <w:color w:val="FF0000"/>
          <w:lang w:val="es-ES"/>
        </w:rPr>
      </w:pPr>
    </w:p>
    <w:p w:rsidR="0033196F" w:rsidRDefault="0033196F" w:rsidP="0033196F">
      <w:pPr>
        <w:tabs>
          <w:tab w:val="left" w:pos="4320"/>
        </w:tabs>
        <w:rPr>
          <w:rFonts w:ascii="Arial" w:hAnsi="Arial" w:cs="Arial"/>
          <w:color w:val="FF0000"/>
          <w:lang w:val="es-ES"/>
        </w:rPr>
      </w:pPr>
    </w:p>
    <w:p w:rsidR="0033196F" w:rsidRDefault="0033196F" w:rsidP="0033196F">
      <w:pPr>
        <w:tabs>
          <w:tab w:val="left" w:pos="4320"/>
        </w:tabs>
        <w:rPr>
          <w:rFonts w:ascii="Arial" w:hAnsi="Arial" w:cs="Arial"/>
          <w:color w:val="FF0000"/>
          <w:lang w:val="es-ES"/>
        </w:rPr>
      </w:pPr>
    </w:p>
    <w:p w:rsidR="0033196F" w:rsidRDefault="0033196F" w:rsidP="0033196F">
      <w:pPr>
        <w:tabs>
          <w:tab w:val="left" w:pos="4320"/>
        </w:tabs>
        <w:rPr>
          <w:rFonts w:ascii="Arial" w:hAnsi="Arial" w:cs="Arial"/>
          <w:color w:val="FF0000"/>
          <w:lang w:val="es-ES"/>
        </w:rPr>
      </w:pPr>
    </w:p>
    <w:p w:rsidR="00B80547" w:rsidRDefault="00B80547" w:rsidP="00B80547">
      <w:pPr>
        <w:jc w:val="both"/>
      </w:pPr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NOTA: En caso de presentarse diferencias entre la información publicada en éste formato y en el Pliego de Condiciones de la Invitación Públic</w:t>
      </w:r>
      <w:r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a N° 03 de 2018</w:t>
      </w:r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, prevalecerá la</w:t>
      </w:r>
      <w:r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 xml:space="preserve"> </w:t>
      </w:r>
      <w:r w:rsidRPr="00CE1E66">
        <w:rPr>
          <w:rFonts w:ascii="Arial" w:hAnsi="Arial" w:cs="Arial"/>
          <w:b/>
          <w:i/>
          <w:color w:val="FF0000"/>
          <w:sz w:val="22"/>
          <w:szCs w:val="22"/>
          <w:lang w:val="es-ES" w:eastAsia="es-ES"/>
        </w:rPr>
        <w:t>información contenida en este último.</w:t>
      </w:r>
    </w:p>
    <w:p w:rsidR="0033196F" w:rsidRPr="00B80547" w:rsidRDefault="0033196F" w:rsidP="0033196F">
      <w:pPr>
        <w:tabs>
          <w:tab w:val="left" w:pos="4320"/>
        </w:tabs>
        <w:rPr>
          <w:rFonts w:ascii="Arial" w:hAnsi="Arial" w:cs="Arial"/>
          <w:color w:val="FF0000"/>
        </w:rPr>
      </w:pPr>
      <w:bookmarkStart w:id="0" w:name="_GoBack"/>
      <w:bookmarkEnd w:id="0"/>
    </w:p>
    <w:p w:rsidR="0033196F" w:rsidRDefault="0033196F" w:rsidP="0033196F">
      <w:pPr>
        <w:tabs>
          <w:tab w:val="left" w:pos="4320"/>
        </w:tabs>
        <w:rPr>
          <w:rFonts w:ascii="Arial" w:hAnsi="Arial" w:cs="Arial"/>
          <w:color w:val="FF0000"/>
          <w:lang w:val="es-ES"/>
        </w:rPr>
      </w:pPr>
    </w:p>
    <w:p w:rsidR="009412C3" w:rsidRPr="0033196F" w:rsidRDefault="009412C3">
      <w:pPr>
        <w:rPr>
          <w:lang w:val="es-ES"/>
        </w:rPr>
      </w:pPr>
    </w:p>
    <w:sectPr w:rsidR="009412C3" w:rsidRPr="00331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F"/>
    <w:rsid w:val="0033196F"/>
    <w:rsid w:val="00496A5D"/>
    <w:rsid w:val="009412C3"/>
    <w:rsid w:val="0096797A"/>
    <w:rsid w:val="00B37826"/>
    <w:rsid w:val="00B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437906-3D7B-44A5-BEC1-5FB1D57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3</cp:revision>
  <dcterms:created xsi:type="dcterms:W3CDTF">2018-04-13T16:16:00Z</dcterms:created>
  <dcterms:modified xsi:type="dcterms:W3CDTF">2018-04-13T16:23:00Z</dcterms:modified>
</cp:coreProperties>
</file>